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FE8C" w14:textId="77777777" w:rsidR="00E03F74" w:rsidRPr="000A72F0" w:rsidRDefault="00E03F74" w:rsidP="00BE6E23">
      <w:pPr>
        <w:widowControl/>
        <w:tabs>
          <w:tab w:val="left" w:pos="2204"/>
          <w:tab w:val="left" w:pos="4460"/>
        </w:tabs>
        <w:spacing w:line="320" w:lineRule="exact"/>
        <w:rPr>
          <w:rFonts w:ascii="微軟正黑體" w:eastAsia="微軟正黑體" w:hAnsi="微軟正黑體" w:cs="Arial"/>
          <w:kern w:val="0"/>
        </w:rPr>
      </w:pPr>
      <w:r w:rsidRPr="000A72F0">
        <w:rPr>
          <w:rFonts w:ascii="微軟正黑體" w:eastAsia="微軟正黑體" w:hAnsi="微軟正黑體" w:cs="Arial" w:hint="eastAsia"/>
          <w:kern w:val="0"/>
        </w:rPr>
        <w:t>一、</w:t>
      </w:r>
      <w:r w:rsidR="00891496" w:rsidRPr="000A72F0">
        <w:rPr>
          <w:rFonts w:ascii="微軟正黑體" w:eastAsia="微軟正黑體" w:hAnsi="微軟正黑體" w:cs="Arial" w:hint="eastAsia"/>
          <w:kern w:val="0"/>
        </w:rPr>
        <w:t>承攬資料</w:t>
      </w:r>
      <w:r w:rsidRPr="000A72F0">
        <w:rPr>
          <w:rFonts w:ascii="微軟正黑體" w:eastAsia="微軟正黑體" w:hAnsi="微軟正黑體" w:cs="Arial" w:hint="eastAsia"/>
          <w:kern w:val="0"/>
        </w:rPr>
        <w:t>：</w:t>
      </w:r>
      <w:r w:rsidR="00147261" w:rsidRPr="000A72F0">
        <w:rPr>
          <w:rFonts w:ascii="微軟正黑體" w:eastAsia="微軟正黑體" w:hAnsi="微軟正黑體" w:cs="Arial" w:hint="eastAsia"/>
          <w:kern w:val="0"/>
        </w:rPr>
        <w:t xml:space="preserve">                                 </w:t>
      </w:r>
      <w:r w:rsidR="00DA3ECF" w:rsidRPr="000A72F0">
        <w:rPr>
          <w:rFonts w:ascii="微軟正黑體" w:eastAsia="微軟正黑體" w:hAnsi="微軟正黑體" w:cs="Arial" w:hint="eastAsia"/>
          <w:kern w:val="0"/>
        </w:rPr>
        <w:t xml:space="preserve">          </w:t>
      </w:r>
      <w:r w:rsidR="00147261" w:rsidRPr="000A72F0">
        <w:rPr>
          <w:rFonts w:ascii="微軟正黑體" w:eastAsia="微軟正黑體" w:hAnsi="微軟正黑體" w:hint="eastAsia"/>
        </w:rPr>
        <w:t xml:space="preserve">        年        月        日</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51"/>
        <w:gridCol w:w="3476"/>
      </w:tblGrid>
      <w:tr w:rsidR="00254DE3" w:rsidRPr="000A72F0" w14:paraId="54D0B6D7" w14:textId="77777777" w:rsidTr="00254DE3">
        <w:trPr>
          <w:trHeight w:val="603"/>
        </w:trPr>
        <w:tc>
          <w:tcPr>
            <w:tcW w:w="3333" w:type="pct"/>
            <w:shd w:val="clear" w:color="auto" w:fill="auto"/>
            <w:noWrap/>
            <w:vAlign w:val="center"/>
          </w:tcPr>
          <w:p w14:paraId="6D1947B4" w14:textId="77777777" w:rsidR="00254DE3" w:rsidRPr="000A72F0" w:rsidRDefault="00254DE3" w:rsidP="00BE6E23">
            <w:pPr>
              <w:widowControl/>
              <w:spacing w:line="320" w:lineRule="exact"/>
              <w:jc w:val="both"/>
              <w:rPr>
                <w:rFonts w:ascii="微軟正黑體" w:eastAsia="微軟正黑體" w:hAnsi="微軟正黑體"/>
              </w:rPr>
            </w:pPr>
            <w:r w:rsidRPr="000A72F0">
              <w:rPr>
                <w:rFonts w:ascii="微軟正黑體" w:eastAsia="微軟正黑體" w:hAnsi="微軟正黑體" w:hint="eastAsia"/>
              </w:rPr>
              <w:t>承攬</w:t>
            </w:r>
            <w:r>
              <w:rPr>
                <w:rFonts w:ascii="微軟正黑體" w:eastAsia="微軟正黑體" w:hAnsi="微軟正黑體" w:hint="eastAsia"/>
              </w:rPr>
              <w:t>廠商</w:t>
            </w:r>
            <w:r w:rsidRPr="000A72F0">
              <w:rPr>
                <w:rFonts w:ascii="微軟正黑體" w:eastAsia="微軟正黑體" w:hAnsi="微軟正黑體" w:hint="eastAsia"/>
              </w:rPr>
              <w:t>：</w:t>
            </w:r>
          </w:p>
          <w:p w14:paraId="67EB032D" w14:textId="77777777" w:rsidR="00254DE3" w:rsidRPr="000A72F0" w:rsidRDefault="00254DE3" w:rsidP="00254DE3">
            <w:pPr>
              <w:widowControl/>
              <w:spacing w:line="320" w:lineRule="exact"/>
              <w:jc w:val="both"/>
              <w:rPr>
                <w:rFonts w:ascii="微軟正黑體" w:eastAsia="微軟正黑體" w:hAnsi="微軟正黑體"/>
              </w:rPr>
            </w:pPr>
          </w:p>
        </w:tc>
        <w:tc>
          <w:tcPr>
            <w:tcW w:w="1667" w:type="pct"/>
            <w:shd w:val="clear" w:color="auto" w:fill="auto"/>
            <w:vAlign w:val="center"/>
          </w:tcPr>
          <w:p w14:paraId="3DE5CDD5" w14:textId="77777777" w:rsidR="00254DE3" w:rsidRPr="000A72F0" w:rsidRDefault="00254DE3" w:rsidP="00BE6E23">
            <w:pPr>
              <w:widowControl/>
              <w:spacing w:line="320" w:lineRule="exact"/>
              <w:jc w:val="both"/>
              <w:rPr>
                <w:rFonts w:ascii="微軟正黑體" w:eastAsia="微軟正黑體" w:hAnsi="微軟正黑體"/>
              </w:rPr>
            </w:pPr>
            <w:r w:rsidRPr="000A72F0">
              <w:rPr>
                <w:rFonts w:ascii="微軟正黑體" w:eastAsia="微軟正黑體" w:hAnsi="微軟正黑體" w:hint="eastAsia"/>
              </w:rPr>
              <w:t>作業項目：</w:t>
            </w:r>
          </w:p>
          <w:p w14:paraId="34164137" w14:textId="77777777" w:rsidR="00254DE3" w:rsidRPr="000A72F0" w:rsidRDefault="00254DE3" w:rsidP="00BE6E23">
            <w:pPr>
              <w:widowControl/>
              <w:spacing w:line="320" w:lineRule="exact"/>
              <w:jc w:val="both"/>
              <w:rPr>
                <w:rFonts w:ascii="微軟正黑體" w:eastAsia="微軟正黑體" w:hAnsi="微軟正黑體"/>
              </w:rPr>
            </w:pPr>
          </w:p>
        </w:tc>
      </w:tr>
      <w:tr w:rsidR="00E764B3" w:rsidRPr="000A72F0" w14:paraId="02E2A1E6" w14:textId="77777777" w:rsidTr="00254DE3">
        <w:trPr>
          <w:trHeight w:val="1122"/>
        </w:trPr>
        <w:tc>
          <w:tcPr>
            <w:tcW w:w="5000" w:type="pct"/>
            <w:gridSpan w:val="2"/>
            <w:shd w:val="clear" w:color="auto" w:fill="auto"/>
            <w:noWrap/>
          </w:tcPr>
          <w:p w14:paraId="66034A78" w14:textId="337D0F3A" w:rsidR="00500DD6" w:rsidRPr="000A72F0" w:rsidRDefault="00E764B3" w:rsidP="00254DE3">
            <w:pPr>
              <w:widowControl/>
              <w:spacing w:line="320" w:lineRule="exact"/>
              <w:jc w:val="both"/>
              <w:rPr>
                <w:rFonts w:ascii="微軟正黑體" w:eastAsia="微軟正黑體" w:hAnsi="微軟正黑體"/>
                <w:sz w:val="20"/>
                <w:szCs w:val="20"/>
              </w:rPr>
            </w:pPr>
            <w:r w:rsidRPr="000A72F0">
              <w:rPr>
                <w:rFonts w:ascii="微軟正黑體" w:eastAsia="微軟正黑體" w:hAnsi="微軟正黑體" w:hint="eastAsia"/>
              </w:rPr>
              <w:t>施工地點：</w:t>
            </w:r>
            <w:r w:rsidR="00500DD6" w:rsidRPr="000A72F0">
              <w:rPr>
                <w:rFonts w:ascii="微軟正黑體" w:eastAsia="微軟正黑體" w:hAnsi="微軟正黑體" w:hint="eastAsia"/>
              </w:rPr>
              <w:t>(</w:t>
            </w:r>
            <w:r w:rsidR="00500DD6" w:rsidRPr="000A72F0">
              <w:rPr>
                <w:rFonts w:ascii="微軟正黑體" w:eastAsia="微軟正黑體" w:hAnsi="微軟正黑體" w:hint="eastAsia"/>
                <w:sz w:val="20"/>
                <w:szCs w:val="20"/>
              </w:rPr>
              <w:t>請</w:t>
            </w:r>
            <w:r w:rsidR="00500DD6" w:rsidRPr="000A72F0">
              <w:rPr>
                <w:rFonts w:ascii="微軟正黑體" w:eastAsia="微軟正黑體" w:hAnsi="微軟正黑體"/>
                <w:sz w:val="20"/>
                <w:szCs w:val="20"/>
              </w:rPr>
              <w:t>詳細說明工作環境狀況，包括工作地點、</w:t>
            </w:r>
            <w:r w:rsidR="00E87C44">
              <w:rPr>
                <w:rFonts w:ascii="微軟正黑體" w:eastAsia="微軟正黑體" w:hAnsi="微軟正黑體"/>
                <w:sz w:val="20"/>
                <w:szCs w:val="20"/>
              </w:rPr>
              <w:t>工區</w:t>
            </w:r>
            <w:r w:rsidR="00500DD6" w:rsidRPr="000A72F0">
              <w:rPr>
                <w:rFonts w:ascii="微軟正黑體" w:eastAsia="微軟正黑體" w:hAnsi="微軟正黑體"/>
                <w:sz w:val="20"/>
                <w:szCs w:val="20"/>
              </w:rPr>
              <w:t>設施、佈置及機械設備等項目，必要時</w:t>
            </w:r>
            <w:r w:rsidR="00500DD6" w:rsidRPr="000A72F0">
              <w:rPr>
                <w:rFonts w:ascii="微軟正黑體" w:eastAsia="微軟正黑體" w:hAnsi="微軟正黑體" w:hint="eastAsia"/>
                <w:sz w:val="20"/>
                <w:szCs w:val="20"/>
              </w:rPr>
              <w:t>得</w:t>
            </w:r>
            <w:r w:rsidR="00500DD6" w:rsidRPr="000A72F0">
              <w:rPr>
                <w:rFonts w:ascii="微軟正黑體" w:eastAsia="微軟正黑體" w:hAnsi="微軟正黑體"/>
                <w:sz w:val="20"/>
                <w:szCs w:val="20"/>
              </w:rPr>
              <w:t>以圖示說明)</w:t>
            </w:r>
          </w:p>
          <w:p w14:paraId="3DAF231B" w14:textId="77777777" w:rsidR="001D5C73" w:rsidRPr="000A72F0" w:rsidRDefault="001D5C73" w:rsidP="00254DE3">
            <w:pPr>
              <w:widowControl/>
              <w:spacing w:line="320" w:lineRule="exact"/>
              <w:jc w:val="both"/>
              <w:rPr>
                <w:rFonts w:ascii="微軟正黑體" w:eastAsia="微軟正黑體" w:hAnsi="微軟正黑體"/>
              </w:rPr>
            </w:pPr>
          </w:p>
        </w:tc>
      </w:tr>
    </w:tbl>
    <w:p w14:paraId="2C830D8F" w14:textId="77777777" w:rsidR="00E03F74" w:rsidRPr="000A72F0" w:rsidRDefault="00E03F74" w:rsidP="00BE6E23">
      <w:pPr>
        <w:widowControl/>
        <w:tabs>
          <w:tab w:val="left" w:pos="2204"/>
          <w:tab w:val="left" w:pos="4460"/>
          <w:tab w:val="left" w:pos="6738"/>
        </w:tabs>
        <w:spacing w:line="320" w:lineRule="exact"/>
        <w:rPr>
          <w:rFonts w:ascii="微軟正黑體" w:eastAsia="微軟正黑體" w:hAnsi="微軟正黑體" w:cs="Arial"/>
          <w:kern w:val="0"/>
        </w:rPr>
      </w:pPr>
      <w:r w:rsidRPr="000A72F0">
        <w:rPr>
          <w:rFonts w:ascii="微軟正黑體" w:eastAsia="微軟正黑體" w:hAnsi="微軟正黑體" w:cs="Arial" w:hint="eastAsia"/>
          <w:kern w:val="0"/>
        </w:rPr>
        <w:t>二、</w:t>
      </w:r>
      <w:r w:rsidR="003F5AC4" w:rsidRPr="000A72F0">
        <w:rPr>
          <w:rFonts w:ascii="微軟正黑體" w:eastAsia="微軟正黑體" w:hAnsi="微軟正黑體" w:cs="Arial" w:hint="eastAsia"/>
          <w:kern w:val="0"/>
        </w:rPr>
        <w:t>工作環境及</w:t>
      </w:r>
      <w:r w:rsidRPr="000A72F0">
        <w:rPr>
          <w:rFonts w:ascii="微軟正黑體" w:eastAsia="微軟正黑體" w:hAnsi="微軟正黑體" w:cs="Arial" w:hint="eastAsia"/>
          <w:kern w:val="0"/>
        </w:rPr>
        <w:t>可能之危害：</w:t>
      </w:r>
    </w:p>
    <w:tbl>
      <w:tblPr>
        <w:tblW w:w="500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3"/>
        <w:gridCol w:w="5223"/>
      </w:tblGrid>
      <w:tr w:rsidR="00A561F5" w:rsidRPr="000A72F0" w14:paraId="59A9ED97" w14:textId="77777777" w:rsidTr="00B67B81">
        <w:trPr>
          <w:trHeight w:val="340"/>
        </w:trPr>
        <w:tc>
          <w:tcPr>
            <w:tcW w:w="2500" w:type="pct"/>
            <w:tcBorders>
              <w:left w:val="double" w:sz="4" w:space="0" w:color="auto"/>
            </w:tcBorders>
            <w:shd w:val="clear" w:color="auto" w:fill="auto"/>
            <w:noWrap/>
            <w:vAlign w:val="bottom"/>
          </w:tcPr>
          <w:p w14:paraId="738A5858"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w:t>
            </w:r>
            <w:r w:rsidRPr="000A72F0">
              <w:rPr>
                <w:rFonts w:ascii="微軟正黑體" w:eastAsia="微軟正黑體" w:hAnsi="微軟正黑體" w:cs="Arial" w:hint="eastAsia"/>
                <w:kern w:val="0"/>
              </w:rPr>
              <w:t xml:space="preserve"> □墜落、滾落</w:t>
            </w:r>
          </w:p>
        </w:tc>
        <w:tc>
          <w:tcPr>
            <w:tcW w:w="2500" w:type="pct"/>
            <w:shd w:val="clear" w:color="auto" w:fill="auto"/>
            <w:noWrap/>
            <w:vAlign w:val="bottom"/>
          </w:tcPr>
          <w:p w14:paraId="1D6C2A92"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11.</w:t>
            </w:r>
            <w:r w:rsidRPr="000A72F0">
              <w:rPr>
                <w:rFonts w:ascii="微軟正黑體" w:eastAsia="微軟正黑體" w:hAnsi="微軟正黑體" w:cs="Arial" w:hint="eastAsia"/>
                <w:kern w:val="0"/>
              </w:rPr>
              <w:t>□中毒</w:t>
            </w:r>
          </w:p>
        </w:tc>
      </w:tr>
      <w:tr w:rsidR="00A561F5" w:rsidRPr="000A72F0" w14:paraId="154EAA1E" w14:textId="77777777" w:rsidTr="00B67B81">
        <w:trPr>
          <w:trHeight w:val="340"/>
        </w:trPr>
        <w:tc>
          <w:tcPr>
            <w:tcW w:w="2500" w:type="pct"/>
            <w:tcBorders>
              <w:left w:val="double" w:sz="4" w:space="0" w:color="auto"/>
            </w:tcBorders>
            <w:shd w:val="clear" w:color="auto" w:fill="auto"/>
            <w:noWrap/>
            <w:vAlign w:val="bottom"/>
          </w:tcPr>
          <w:p w14:paraId="6CC0D4D6"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2.</w:t>
            </w:r>
            <w:r w:rsidRPr="000A72F0">
              <w:rPr>
                <w:rFonts w:ascii="微軟正黑體" w:eastAsia="微軟正黑體" w:hAnsi="微軟正黑體" w:cs="Arial" w:hint="eastAsia"/>
                <w:kern w:val="0"/>
              </w:rPr>
              <w:t xml:space="preserve"> □感電</w:t>
            </w:r>
          </w:p>
        </w:tc>
        <w:tc>
          <w:tcPr>
            <w:tcW w:w="2500" w:type="pct"/>
            <w:shd w:val="clear" w:color="auto" w:fill="auto"/>
            <w:noWrap/>
            <w:vAlign w:val="bottom"/>
          </w:tcPr>
          <w:p w14:paraId="3CB20AA1"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12.</w:t>
            </w:r>
            <w:r w:rsidRPr="000A72F0">
              <w:rPr>
                <w:rFonts w:ascii="微軟正黑體" w:eastAsia="微軟正黑體" w:hAnsi="微軟正黑體" w:cs="Arial" w:hint="eastAsia"/>
                <w:kern w:val="0"/>
              </w:rPr>
              <w:t>□溺水</w:t>
            </w:r>
          </w:p>
        </w:tc>
      </w:tr>
      <w:tr w:rsidR="00A561F5" w:rsidRPr="000A72F0" w14:paraId="7E82872B" w14:textId="77777777" w:rsidTr="00B67B81">
        <w:trPr>
          <w:trHeight w:val="340"/>
        </w:trPr>
        <w:tc>
          <w:tcPr>
            <w:tcW w:w="2500" w:type="pct"/>
            <w:tcBorders>
              <w:left w:val="double" w:sz="4" w:space="0" w:color="auto"/>
            </w:tcBorders>
            <w:shd w:val="clear" w:color="auto" w:fill="auto"/>
            <w:noWrap/>
            <w:vAlign w:val="bottom"/>
          </w:tcPr>
          <w:p w14:paraId="233F6AB6"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3.</w:t>
            </w:r>
            <w:r w:rsidRPr="000A72F0">
              <w:rPr>
                <w:rFonts w:ascii="微軟正黑體" w:eastAsia="微軟正黑體" w:hAnsi="微軟正黑體" w:cs="Arial" w:hint="eastAsia"/>
                <w:kern w:val="0"/>
              </w:rPr>
              <w:t xml:space="preserve"> □崩</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倒</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塌</w:t>
            </w:r>
          </w:p>
        </w:tc>
        <w:tc>
          <w:tcPr>
            <w:tcW w:w="2500" w:type="pct"/>
            <w:shd w:val="clear" w:color="auto" w:fill="auto"/>
            <w:noWrap/>
            <w:vAlign w:val="bottom"/>
          </w:tcPr>
          <w:p w14:paraId="52ED8E8D"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13.</w:t>
            </w:r>
            <w:r w:rsidRPr="000A72F0">
              <w:rPr>
                <w:rFonts w:ascii="微軟正黑體" w:eastAsia="微軟正黑體" w:hAnsi="微軟正黑體" w:cs="Arial" w:hint="eastAsia"/>
                <w:kern w:val="0"/>
              </w:rPr>
              <w:t>□物體破裂</w:t>
            </w:r>
          </w:p>
        </w:tc>
      </w:tr>
      <w:tr w:rsidR="00A561F5" w:rsidRPr="000A72F0" w14:paraId="0CEAD3B5" w14:textId="77777777" w:rsidTr="00B67B81">
        <w:trPr>
          <w:trHeight w:val="340"/>
        </w:trPr>
        <w:tc>
          <w:tcPr>
            <w:tcW w:w="2500" w:type="pct"/>
            <w:tcBorders>
              <w:left w:val="double" w:sz="4" w:space="0" w:color="auto"/>
            </w:tcBorders>
            <w:shd w:val="clear" w:color="auto" w:fill="auto"/>
            <w:noWrap/>
            <w:vAlign w:val="bottom"/>
          </w:tcPr>
          <w:p w14:paraId="3E12A905"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4.</w:t>
            </w:r>
            <w:r w:rsidRPr="000A72F0">
              <w:rPr>
                <w:rFonts w:ascii="微軟正黑體" w:eastAsia="微軟正黑體" w:hAnsi="微軟正黑體" w:cs="Arial" w:hint="eastAsia"/>
                <w:kern w:val="0"/>
              </w:rPr>
              <w:t xml:space="preserve"> □物料掉落</w:t>
            </w:r>
          </w:p>
        </w:tc>
        <w:tc>
          <w:tcPr>
            <w:tcW w:w="2500" w:type="pct"/>
            <w:shd w:val="clear" w:color="auto" w:fill="auto"/>
            <w:noWrap/>
            <w:vAlign w:val="bottom"/>
          </w:tcPr>
          <w:p w14:paraId="6CEAF5F6"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14.</w:t>
            </w:r>
            <w:r w:rsidRPr="000A72F0">
              <w:rPr>
                <w:rFonts w:ascii="微軟正黑體" w:eastAsia="微軟正黑體" w:hAnsi="微軟正黑體" w:cs="Arial" w:hint="eastAsia"/>
                <w:kern w:val="0"/>
              </w:rPr>
              <w:t>□粉塵危害</w:t>
            </w:r>
          </w:p>
        </w:tc>
      </w:tr>
      <w:tr w:rsidR="00A561F5" w:rsidRPr="000A72F0" w14:paraId="3C5F65CB" w14:textId="77777777" w:rsidTr="00B67B81">
        <w:trPr>
          <w:trHeight w:val="340"/>
        </w:trPr>
        <w:tc>
          <w:tcPr>
            <w:tcW w:w="2500" w:type="pct"/>
            <w:tcBorders>
              <w:left w:val="double" w:sz="4" w:space="0" w:color="auto"/>
            </w:tcBorders>
            <w:shd w:val="clear" w:color="auto" w:fill="auto"/>
            <w:noWrap/>
            <w:vAlign w:val="bottom"/>
          </w:tcPr>
          <w:p w14:paraId="53A0DD1A"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5.</w:t>
            </w:r>
            <w:r w:rsidRPr="000A72F0">
              <w:rPr>
                <w:rFonts w:ascii="微軟正黑體" w:eastAsia="微軟正黑體" w:hAnsi="微軟正黑體" w:cs="Arial" w:hint="eastAsia"/>
                <w:kern w:val="0"/>
              </w:rPr>
              <w:t xml:space="preserve"> □跌倒</w:t>
            </w:r>
          </w:p>
        </w:tc>
        <w:tc>
          <w:tcPr>
            <w:tcW w:w="2500" w:type="pct"/>
            <w:shd w:val="clear" w:color="auto" w:fill="auto"/>
            <w:noWrap/>
            <w:vAlign w:val="bottom"/>
          </w:tcPr>
          <w:p w14:paraId="5D4F0AD5"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15.</w:t>
            </w:r>
            <w:r w:rsidRPr="000A72F0">
              <w:rPr>
                <w:rFonts w:ascii="微軟正黑體" w:eastAsia="微軟正黑體" w:hAnsi="微軟正黑體" w:cs="Arial" w:hint="eastAsia"/>
                <w:kern w:val="0"/>
              </w:rPr>
              <w:t>□異常氣壓</w:t>
            </w:r>
          </w:p>
        </w:tc>
      </w:tr>
      <w:tr w:rsidR="00A561F5" w:rsidRPr="000A72F0" w14:paraId="11CF1F69" w14:textId="77777777" w:rsidTr="00B67B81">
        <w:trPr>
          <w:trHeight w:val="340"/>
        </w:trPr>
        <w:tc>
          <w:tcPr>
            <w:tcW w:w="2500" w:type="pct"/>
            <w:tcBorders>
              <w:left w:val="double" w:sz="4" w:space="0" w:color="auto"/>
            </w:tcBorders>
            <w:shd w:val="clear" w:color="auto" w:fill="auto"/>
            <w:noWrap/>
            <w:vAlign w:val="bottom"/>
          </w:tcPr>
          <w:p w14:paraId="177F13EC"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6.</w:t>
            </w:r>
            <w:r w:rsidRPr="000A72F0">
              <w:rPr>
                <w:rFonts w:ascii="微軟正黑體" w:eastAsia="微軟正黑體" w:hAnsi="微軟正黑體" w:cs="Arial" w:hint="eastAsia"/>
                <w:kern w:val="0"/>
              </w:rPr>
              <w:t xml:space="preserve"> □衝撞、被撞</w:t>
            </w:r>
          </w:p>
        </w:tc>
        <w:tc>
          <w:tcPr>
            <w:tcW w:w="2500" w:type="pct"/>
            <w:shd w:val="clear" w:color="auto" w:fill="auto"/>
            <w:noWrap/>
            <w:vAlign w:val="bottom"/>
          </w:tcPr>
          <w:p w14:paraId="012C0BD8"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16.</w:t>
            </w:r>
            <w:r w:rsidRPr="000A72F0">
              <w:rPr>
                <w:rFonts w:ascii="微軟正黑體" w:eastAsia="微軟正黑體" w:hAnsi="微軟正黑體" w:cs="Arial" w:hint="eastAsia"/>
                <w:kern w:val="0"/>
              </w:rPr>
              <w:t>□與高低溫之接觸</w:t>
            </w:r>
          </w:p>
        </w:tc>
      </w:tr>
      <w:tr w:rsidR="00A561F5" w:rsidRPr="000A72F0" w14:paraId="5FEBEEC4" w14:textId="77777777" w:rsidTr="00B67B81">
        <w:trPr>
          <w:trHeight w:val="340"/>
        </w:trPr>
        <w:tc>
          <w:tcPr>
            <w:tcW w:w="2500" w:type="pct"/>
            <w:tcBorders>
              <w:left w:val="double" w:sz="4" w:space="0" w:color="auto"/>
            </w:tcBorders>
            <w:shd w:val="clear" w:color="auto" w:fill="auto"/>
            <w:noWrap/>
            <w:vAlign w:val="bottom"/>
          </w:tcPr>
          <w:p w14:paraId="328F6548"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7.</w:t>
            </w:r>
            <w:r w:rsidRPr="000A72F0">
              <w:rPr>
                <w:rFonts w:ascii="微軟正黑體" w:eastAsia="微軟正黑體" w:hAnsi="微軟正黑體" w:cs="Arial" w:hint="eastAsia"/>
                <w:kern w:val="0"/>
              </w:rPr>
              <w:t xml:space="preserve"> □夾</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捲</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切</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割</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擦.穿刺傷</w:t>
            </w:r>
          </w:p>
        </w:tc>
        <w:tc>
          <w:tcPr>
            <w:tcW w:w="2500" w:type="pct"/>
            <w:shd w:val="clear" w:color="auto" w:fill="auto"/>
            <w:noWrap/>
            <w:vAlign w:val="bottom"/>
          </w:tcPr>
          <w:p w14:paraId="422D5392"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17.</w:t>
            </w:r>
            <w:r w:rsidRPr="000A72F0">
              <w:rPr>
                <w:rFonts w:ascii="微軟正黑體" w:eastAsia="微軟正黑體" w:hAnsi="微軟正黑體" w:cs="Arial" w:hint="eastAsia"/>
                <w:kern w:val="0"/>
              </w:rPr>
              <w:t>□與具有危害性之化學品之接觸</w:t>
            </w:r>
          </w:p>
        </w:tc>
      </w:tr>
      <w:tr w:rsidR="00A561F5" w:rsidRPr="000A72F0" w14:paraId="107CD1BB" w14:textId="77777777" w:rsidTr="00B67B81">
        <w:trPr>
          <w:trHeight w:val="340"/>
        </w:trPr>
        <w:tc>
          <w:tcPr>
            <w:tcW w:w="2500" w:type="pct"/>
            <w:tcBorders>
              <w:left w:val="double" w:sz="4" w:space="0" w:color="auto"/>
            </w:tcBorders>
            <w:shd w:val="clear" w:color="auto" w:fill="auto"/>
            <w:noWrap/>
            <w:vAlign w:val="bottom"/>
          </w:tcPr>
          <w:p w14:paraId="4EFA28BA"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8.</w:t>
            </w:r>
            <w:r w:rsidRPr="000A72F0">
              <w:rPr>
                <w:rFonts w:ascii="微軟正黑體" w:eastAsia="微軟正黑體" w:hAnsi="微軟正黑體" w:cs="Arial" w:hint="eastAsia"/>
                <w:kern w:val="0"/>
              </w:rPr>
              <w:t xml:space="preserve"> □火災、爆炸</w:t>
            </w:r>
          </w:p>
        </w:tc>
        <w:tc>
          <w:tcPr>
            <w:tcW w:w="2500" w:type="pct"/>
            <w:shd w:val="clear" w:color="auto" w:fill="auto"/>
            <w:noWrap/>
            <w:vAlign w:val="bottom"/>
          </w:tcPr>
          <w:p w14:paraId="6DF94FF1"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18.</w:t>
            </w:r>
            <w:r w:rsidRPr="000A72F0">
              <w:rPr>
                <w:rFonts w:ascii="微軟正黑體" w:eastAsia="微軟正黑體" w:hAnsi="微軟正黑體" w:cs="Arial" w:hint="eastAsia"/>
                <w:kern w:val="0"/>
              </w:rPr>
              <w:t>□其他</w:t>
            </w:r>
          </w:p>
        </w:tc>
      </w:tr>
      <w:tr w:rsidR="00A561F5" w:rsidRPr="000A72F0" w14:paraId="35035310" w14:textId="77777777" w:rsidTr="00B67B81">
        <w:trPr>
          <w:trHeight w:val="340"/>
        </w:trPr>
        <w:tc>
          <w:tcPr>
            <w:tcW w:w="2500" w:type="pct"/>
            <w:tcBorders>
              <w:left w:val="double" w:sz="4" w:space="0" w:color="auto"/>
            </w:tcBorders>
            <w:shd w:val="clear" w:color="auto" w:fill="auto"/>
            <w:noWrap/>
            <w:vAlign w:val="bottom"/>
          </w:tcPr>
          <w:p w14:paraId="0C8551FE"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9.</w:t>
            </w:r>
            <w:r w:rsidRPr="000A72F0">
              <w:rPr>
                <w:rFonts w:ascii="微軟正黑體" w:eastAsia="微軟正黑體" w:hAnsi="微軟正黑體" w:cs="Arial" w:hint="eastAsia"/>
                <w:kern w:val="0"/>
              </w:rPr>
              <w:t xml:space="preserve"> □缺氧</w:t>
            </w:r>
          </w:p>
        </w:tc>
        <w:tc>
          <w:tcPr>
            <w:tcW w:w="2500" w:type="pct"/>
            <w:shd w:val="clear" w:color="auto" w:fill="auto"/>
            <w:noWrap/>
            <w:vAlign w:val="bottom"/>
          </w:tcPr>
          <w:p w14:paraId="71A72A01" w14:textId="77777777" w:rsidR="00A561F5" w:rsidRPr="000A72F0" w:rsidRDefault="00A561F5" w:rsidP="00BE6E23">
            <w:pPr>
              <w:widowControl/>
              <w:spacing w:line="320" w:lineRule="exact"/>
              <w:rPr>
                <w:rFonts w:ascii="微軟正黑體" w:eastAsia="微軟正黑體" w:hAnsi="微軟正黑體" w:cs="Arial"/>
                <w:kern w:val="0"/>
              </w:rPr>
            </w:pPr>
          </w:p>
        </w:tc>
      </w:tr>
      <w:tr w:rsidR="00A561F5" w:rsidRPr="000A72F0" w14:paraId="4B7D912D" w14:textId="77777777" w:rsidTr="00B67B81">
        <w:trPr>
          <w:trHeight w:val="340"/>
        </w:trPr>
        <w:tc>
          <w:tcPr>
            <w:tcW w:w="2500" w:type="pct"/>
            <w:tcBorders>
              <w:left w:val="double" w:sz="4" w:space="0" w:color="auto"/>
            </w:tcBorders>
            <w:shd w:val="clear" w:color="auto" w:fill="auto"/>
            <w:noWrap/>
            <w:vAlign w:val="bottom"/>
          </w:tcPr>
          <w:p w14:paraId="31F2FD1A" w14:textId="77777777" w:rsidR="00A561F5" w:rsidRPr="000A72F0" w:rsidRDefault="00A561F5" w:rsidP="00BE6E23">
            <w:pPr>
              <w:widowControl/>
              <w:spacing w:line="320" w:lineRule="exact"/>
              <w:rPr>
                <w:rFonts w:ascii="微軟正黑體" w:eastAsia="微軟正黑體" w:hAnsi="微軟正黑體" w:cs="Arial"/>
                <w:kern w:val="0"/>
              </w:rPr>
            </w:pPr>
            <w:r w:rsidRPr="000A72F0">
              <w:rPr>
                <w:rFonts w:ascii="微軟正黑體" w:eastAsia="微軟正黑體" w:hAnsi="微軟正黑體" w:cs="Arial"/>
                <w:kern w:val="0"/>
              </w:rPr>
              <w:t>10.</w:t>
            </w:r>
            <w:r w:rsidRPr="000A72F0">
              <w:rPr>
                <w:rFonts w:ascii="微軟正黑體" w:eastAsia="微軟正黑體" w:hAnsi="微軟正黑體" w:cs="Arial" w:hint="eastAsia"/>
                <w:kern w:val="0"/>
              </w:rPr>
              <w:t>□交通事故</w:t>
            </w:r>
          </w:p>
        </w:tc>
        <w:tc>
          <w:tcPr>
            <w:tcW w:w="2500" w:type="pct"/>
            <w:shd w:val="clear" w:color="auto" w:fill="auto"/>
            <w:noWrap/>
            <w:vAlign w:val="bottom"/>
          </w:tcPr>
          <w:p w14:paraId="51E4A43D" w14:textId="77777777" w:rsidR="00A561F5" w:rsidRPr="000A72F0" w:rsidRDefault="00A561F5" w:rsidP="00BE6E23">
            <w:pPr>
              <w:widowControl/>
              <w:spacing w:line="320" w:lineRule="exact"/>
              <w:rPr>
                <w:rFonts w:ascii="微軟正黑體" w:eastAsia="微軟正黑體" w:hAnsi="微軟正黑體" w:cs="Arial"/>
                <w:kern w:val="0"/>
              </w:rPr>
            </w:pPr>
          </w:p>
        </w:tc>
      </w:tr>
    </w:tbl>
    <w:p w14:paraId="012FA215" w14:textId="77777777" w:rsidR="00E03F74" w:rsidRPr="000A72F0" w:rsidRDefault="00E03F74" w:rsidP="00BE6E23">
      <w:pPr>
        <w:widowControl/>
        <w:tabs>
          <w:tab w:val="left" w:pos="2204"/>
          <w:tab w:val="left" w:pos="4460"/>
          <w:tab w:val="left" w:pos="6738"/>
        </w:tabs>
        <w:spacing w:line="320" w:lineRule="exact"/>
        <w:ind w:left="28"/>
        <w:rPr>
          <w:rFonts w:ascii="微軟正黑體" w:eastAsia="微軟正黑體" w:hAnsi="微軟正黑體" w:cs="Arial"/>
          <w:kern w:val="0"/>
        </w:rPr>
      </w:pPr>
      <w:r w:rsidRPr="000A72F0">
        <w:rPr>
          <w:rFonts w:ascii="微軟正黑體" w:eastAsia="微軟正黑體" w:hAnsi="微軟正黑體" w:cs="新細明體" w:hint="eastAsia"/>
          <w:kern w:val="0"/>
        </w:rPr>
        <w:t>三、危害防止措施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56"/>
      </w:tblGrid>
      <w:tr w:rsidR="00054283" w:rsidRPr="000A72F0" w14:paraId="3EAD3FA4" w14:textId="77777777" w:rsidTr="00B67B81">
        <w:trPr>
          <w:trHeight w:val="340"/>
        </w:trPr>
        <w:tc>
          <w:tcPr>
            <w:tcW w:w="5000" w:type="pct"/>
            <w:shd w:val="clear" w:color="auto" w:fill="auto"/>
            <w:noWrap/>
            <w:vAlign w:val="bottom"/>
          </w:tcPr>
          <w:p w14:paraId="1B69A35F" w14:textId="1389AA70" w:rsidR="00EB0197" w:rsidRPr="000A72F0" w:rsidRDefault="00BE6E23" w:rsidP="00816251">
            <w:pPr>
              <w:pStyle w:val="ab"/>
              <w:widowControl/>
              <w:numPr>
                <w:ilvl w:val="0"/>
                <w:numId w:val="9"/>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作業</w:t>
            </w:r>
            <w:r w:rsidR="000358DC" w:rsidRPr="000A72F0">
              <w:rPr>
                <w:rFonts w:ascii="微軟正黑體" w:eastAsia="微軟正黑體" w:hAnsi="微軟正黑體" w:cs="Arial" w:hint="eastAsia"/>
                <w:kern w:val="0"/>
              </w:rPr>
              <w:t>應</w:t>
            </w:r>
            <w:r w:rsidRPr="000A72F0">
              <w:rPr>
                <w:rFonts w:ascii="微軟正黑體" w:eastAsia="微軟正黑體" w:hAnsi="微軟正黑體" w:cs="Arial" w:hint="eastAsia"/>
                <w:kern w:val="0"/>
              </w:rPr>
              <w:t>依規定配戴個人安全防護具</w:t>
            </w:r>
            <w:r w:rsidR="00E764B3" w:rsidRPr="000A72F0">
              <w:rPr>
                <w:rFonts w:ascii="微軟正黑體" w:eastAsia="微軟正黑體" w:hAnsi="微軟正黑體" w:cs="Arial" w:hint="eastAsia"/>
                <w:kern w:val="0"/>
              </w:rPr>
              <w:t>；</w:t>
            </w:r>
            <w:r w:rsidRPr="000A72F0">
              <w:rPr>
                <w:rFonts w:ascii="微軟正黑體" w:eastAsia="微軟正黑體" w:hAnsi="微軟正黑體" w:cs="Arial" w:hint="eastAsia"/>
                <w:kern w:val="0"/>
              </w:rPr>
              <w:t>並且做好區域管制，禁止</w:t>
            </w:r>
            <w:r w:rsidR="00E764B3" w:rsidRPr="000A72F0">
              <w:rPr>
                <w:rFonts w:ascii="微軟正黑體" w:eastAsia="微軟正黑體" w:hAnsi="微軟正黑體" w:cs="Arial" w:hint="eastAsia"/>
                <w:kern w:val="0"/>
              </w:rPr>
              <w:t>非施工人員嚴禁進入</w:t>
            </w:r>
            <w:r w:rsidR="00E87C44">
              <w:rPr>
                <w:rFonts w:ascii="微軟正黑體" w:eastAsia="微軟正黑體" w:hAnsi="微軟正黑體" w:cs="Arial" w:hint="eastAsia"/>
                <w:kern w:val="0"/>
              </w:rPr>
              <w:t>工區</w:t>
            </w:r>
            <w:r w:rsidR="00E764B3" w:rsidRPr="000A72F0">
              <w:rPr>
                <w:rFonts w:ascii="微軟正黑體" w:eastAsia="微軟正黑體" w:hAnsi="微軟正黑體" w:cs="Arial" w:hint="eastAsia"/>
                <w:kern w:val="0"/>
              </w:rPr>
              <w:t>。</w:t>
            </w:r>
          </w:p>
        </w:tc>
      </w:tr>
      <w:tr w:rsidR="00054283" w:rsidRPr="000A72F0" w14:paraId="238B44BC" w14:textId="77777777" w:rsidTr="00E03F74">
        <w:trPr>
          <w:trHeight w:val="300"/>
        </w:trPr>
        <w:tc>
          <w:tcPr>
            <w:tcW w:w="5000" w:type="pct"/>
            <w:shd w:val="clear" w:color="auto" w:fill="auto"/>
            <w:noWrap/>
            <w:vAlign w:val="bottom"/>
          </w:tcPr>
          <w:p w14:paraId="176F4A8A" w14:textId="344DD2C7" w:rsidR="000358DC" w:rsidRPr="000A72F0" w:rsidRDefault="00BE6E23" w:rsidP="00816251">
            <w:pPr>
              <w:pStyle w:val="ab"/>
              <w:widowControl/>
              <w:numPr>
                <w:ilvl w:val="0"/>
                <w:numId w:val="9"/>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作業場所</w:t>
            </w:r>
            <w:r w:rsidR="000358DC" w:rsidRPr="000A72F0">
              <w:rPr>
                <w:rFonts w:ascii="微軟正黑體" w:eastAsia="微軟正黑體" w:hAnsi="微軟正黑體" w:cs="Arial" w:hint="eastAsia"/>
                <w:kern w:val="0"/>
              </w:rPr>
              <w:t>內安衛設(措)施嚴禁拆除，並禁止飲用酒精性飲料。</w:t>
            </w:r>
          </w:p>
        </w:tc>
      </w:tr>
      <w:tr w:rsidR="00054283" w:rsidRPr="000A72F0" w14:paraId="029B02B9" w14:textId="77777777" w:rsidTr="001D5C73">
        <w:trPr>
          <w:trHeight w:val="624"/>
        </w:trPr>
        <w:tc>
          <w:tcPr>
            <w:tcW w:w="5000" w:type="pct"/>
            <w:shd w:val="clear" w:color="auto" w:fill="auto"/>
            <w:noWrap/>
          </w:tcPr>
          <w:p w14:paraId="30D8A768" w14:textId="51DD1621" w:rsidR="000358DC" w:rsidRPr="000A72F0" w:rsidRDefault="00E764B3" w:rsidP="001D5C73">
            <w:pPr>
              <w:pStyle w:val="ab"/>
              <w:numPr>
                <w:ilvl w:val="0"/>
                <w:numId w:val="9"/>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作業時</w:t>
            </w:r>
            <w:r w:rsidR="000358DC" w:rsidRPr="000A72F0">
              <w:rPr>
                <w:rFonts w:ascii="微軟正黑體" w:eastAsia="微軟正黑體" w:hAnsi="微軟正黑體" w:cs="Arial" w:hint="eastAsia"/>
                <w:kern w:val="0"/>
              </w:rPr>
              <w:t>需有專人</w:t>
            </w:r>
            <w:r w:rsidRPr="000A72F0">
              <w:rPr>
                <w:rFonts w:ascii="微軟正黑體" w:eastAsia="微軟正黑體" w:hAnsi="微軟正黑體" w:cs="Arial" w:hint="eastAsia"/>
                <w:kern w:val="0"/>
              </w:rPr>
              <w:t>(</w:t>
            </w:r>
            <w:r w:rsidR="00AF33A2" w:rsidRPr="000A72F0">
              <w:rPr>
                <w:rFonts w:ascii="微軟正黑體" w:eastAsia="微軟正黑體" w:hAnsi="微軟正黑體" w:cs="Arial" w:hint="eastAsia"/>
                <w:kern w:val="0"/>
              </w:rPr>
              <w:t>現場</w:t>
            </w:r>
            <w:r w:rsidR="002935C9" w:rsidRPr="000A72F0">
              <w:rPr>
                <w:rFonts w:ascii="微軟正黑體" w:eastAsia="微軟正黑體" w:hAnsi="微軟正黑體" w:cs="Arial" w:hint="eastAsia"/>
                <w:kern w:val="0"/>
              </w:rPr>
              <w:t>負責人</w:t>
            </w:r>
            <w:r w:rsidRPr="000A72F0">
              <w:rPr>
                <w:rFonts w:ascii="微軟正黑體" w:eastAsia="微軟正黑體" w:hAnsi="微軟正黑體" w:cs="Arial" w:hint="eastAsia"/>
                <w:kern w:val="0"/>
              </w:rPr>
              <w:t>/</w:t>
            </w:r>
            <w:r w:rsidR="00563FD5" w:rsidRPr="000A72F0">
              <w:rPr>
                <w:rFonts w:ascii="微軟正黑體" w:eastAsia="微軟正黑體" w:hAnsi="微軟正黑體" w:cs="Arial" w:hint="eastAsia"/>
                <w:kern w:val="0"/>
              </w:rPr>
              <w:t>訓練合格之職業安全衛生管理人員/訓練合格之</w:t>
            </w:r>
            <w:r w:rsidR="007F1C65" w:rsidRPr="000A72F0">
              <w:rPr>
                <w:rFonts w:ascii="微軟正黑體" w:eastAsia="微軟正黑體" w:hAnsi="微軟正黑體" w:cs="Arial" w:hint="eastAsia"/>
                <w:kern w:val="0"/>
              </w:rPr>
              <w:t>法定</w:t>
            </w:r>
            <w:r w:rsidRPr="000A72F0">
              <w:rPr>
                <w:rFonts w:ascii="微軟正黑體" w:eastAsia="微軟正黑體" w:hAnsi="微軟正黑體" w:cs="Arial" w:hint="eastAsia"/>
                <w:kern w:val="0"/>
              </w:rPr>
              <w:t>作業主管)</w:t>
            </w:r>
            <w:r w:rsidR="000358DC" w:rsidRPr="000A72F0">
              <w:rPr>
                <w:rFonts w:ascii="微軟正黑體" w:eastAsia="微軟正黑體" w:hAnsi="微軟正黑體" w:cs="Arial" w:hint="eastAsia"/>
                <w:kern w:val="0"/>
              </w:rPr>
              <w:t>在場指揮監督</w:t>
            </w:r>
            <w:r w:rsidR="00563FD5" w:rsidRPr="000A72F0">
              <w:rPr>
                <w:rFonts w:ascii="微軟正黑體" w:eastAsia="微軟正黑體" w:hAnsi="微軟正黑體" w:cs="Arial" w:hint="eastAsia"/>
                <w:kern w:val="0"/>
              </w:rPr>
              <w:t>，</w:t>
            </w:r>
            <w:r w:rsidR="007F1C65" w:rsidRPr="000A72F0">
              <w:rPr>
                <w:rFonts w:ascii="微軟正黑體" w:eastAsia="微軟正黑體" w:hAnsi="微軟正黑體" w:cs="Arial" w:hint="eastAsia"/>
                <w:kern w:val="0"/>
              </w:rPr>
              <w:t>分配勞工工作及指揮勞工作業。</w:t>
            </w:r>
          </w:p>
        </w:tc>
      </w:tr>
      <w:tr w:rsidR="00054283" w:rsidRPr="000A72F0" w14:paraId="7226E397" w14:textId="77777777" w:rsidTr="00E03F74">
        <w:trPr>
          <w:trHeight w:val="300"/>
        </w:trPr>
        <w:tc>
          <w:tcPr>
            <w:tcW w:w="5000" w:type="pct"/>
            <w:shd w:val="clear" w:color="auto" w:fill="auto"/>
            <w:noWrap/>
            <w:vAlign w:val="bottom"/>
          </w:tcPr>
          <w:p w14:paraId="0FC420B1" w14:textId="755BE84E" w:rsidR="007D7FD0" w:rsidRPr="000A72F0" w:rsidRDefault="007D7FD0" w:rsidP="00816251">
            <w:pPr>
              <w:pStyle w:val="ab"/>
              <w:numPr>
                <w:ilvl w:val="0"/>
                <w:numId w:val="9"/>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承攬人如使用經中央主管機關核定之危險性機械或設備其他施工機具、設備，應有中央主管機關核發之合格使用執照且經代行檢查機構檢查合格方得使用，其操作人員亦需領有合格執照方得操作。</w:t>
            </w:r>
          </w:p>
        </w:tc>
      </w:tr>
      <w:tr w:rsidR="00054283" w:rsidRPr="000A72F0" w14:paraId="75111D17" w14:textId="77777777" w:rsidTr="001D5C73">
        <w:trPr>
          <w:trHeight w:val="624"/>
        </w:trPr>
        <w:tc>
          <w:tcPr>
            <w:tcW w:w="5000" w:type="pct"/>
            <w:shd w:val="clear" w:color="auto" w:fill="auto"/>
            <w:noWrap/>
            <w:vAlign w:val="bottom"/>
          </w:tcPr>
          <w:p w14:paraId="58F61F06" w14:textId="23BE4EF6" w:rsidR="00E03F74" w:rsidRPr="000A72F0" w:rsidRDefault="00DB76DC" w:rsidP="00816251">
            <w:pPr>
              <w:pStyle w:val="ab"/>
              <w:widowControl/>
              <w:numPr>
                <w:ilvl w:val="0"/>
                <w:numId w:val="9"/>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承攬人應加強其所屬</w:t>
            </w:r>
            <w:r w:rsidR="002D1733" w:rsidRPr="000A72F0">
              <w:rPr>
                <w:rFonts w:ascii="微軟正黑體" w:eastAsia="微軟正黑體" w:hAnsi="微軟正黑體" w:cs="Arial" w:hint="eastAsia"/>
                <w:kern w:val="0"/>
              </w:rPr>
              <w:t>勞工</w:t>
            </w:r>
            <w:r w:rsidRPr="000A72F0">
              <w:rPr>
                <w:rFonts w:ascii="微軟正黑體" w:eastAsia="微軟正黑體" w:hAnsi="微軟正黑體" w:cs="Arial" w:hint="eastAsia"/>
                <w:kern w:val="0"/>
              </w:rPr>
              <w:t>及施</w:t>
            </w:r>
            <w:r w:rsidR="00E87C44">
              <w:rPr>
                <w:rFonts w:ascii="微軟正黑體" w:eastAsia="微軟正黑體" w:hAnsi="微軟正黑體" w:cs="Arial" w:hint="eastAsia"/>
                <w:kern w:val="0"/>
              </w:rPr>
              <w:t>工區</w:t>
            </w:r>
            <w:r w:rsidRPr="000A72F0">
              <w:rPr>
                <w:rFonts w:ascii="微軟正黑體" w:eastAsia="微軟正黑體" w:hAnsi="微軟正黑體" w:cs="Arial" w:hint="eastAsia"/>
                <w:kern w:val="0"/>
              </w:rPr>
              <w:t>域之</w:t>
            </w:r>
            <w:r w:rsidR="002D1733" w:rsidRPr="000A72F0">
              <w:rPr>
                <w:rFonts w:ascii="微軟正黑體" w:eastAsia="微軟正黑體" w:hAnsi="微軟正黑體" w:cs="Arial" w:hint="eastAsia"/>
                <w:kern w:val="0"/>
              </w:rPr>
              <w:t>環境與危害</w:t>
            </w:r>
            <w:r w:rsidRPr="000A72F0">
              <w:rPr>
                <w:rFonts w:ascii="微軟正黑體" w:eastAsia="微軟正黑體" w:hAnsi="微軟正黑體" w:cs="Arial" w:hint="eastAsia"/>
                <w:kern w:val="0"/>
              </w:rPr>
              <w:t>告知，確實予以適當之安</w:t>
            </w:r>
            <w:r w:rsidR="002D1733" w:rsidRPr="000A72F0">
              <w:rPr>
                <w:rFonts w:ascii="微軟正黑體" w:eastAsia="微軟正黑體" w:hAnsi="微軟正黑體" w:cs="Arial" w:hint="eastAsia"/>
                <w:kern w:val="0"/>
              </w:rPr>
              <w:t>全</w:t>
            </w:r>
            <w:r w:rsidRPr="000A72F0">
              <w:rPr>
                <w:rFonts w:ascii="微軟正黑體" w:eastAsia="微軟正黑體" w:hAnsi="微軟正黑體" w:cs="Arial" w:hint="eastAsia"/>
                <w:kern w:val="0"/>
              </w:rPr>
              <w:t>衛</w:t>
            </w:r>
            <w:r w:rsidR="002D1733" w:rsidRPr="000A72F0">
              <w:rPr>
                <w:rFonts w:ascii="微軟正黑體" w:eastAsia="微軟正黑體" w:hAnsi="微軟正黑體" w:cs="Arial" w:hint="eastAsia"/>
                <w:kern w:val="0"/>
              </w:rPr>
              <w:t>生</w:t>
            </w:r>
            <w:r w:rsidRPr="000A72F0">
              <w:rPr>
                <w:rFonts w:ascii="微軟正黑體" w:eastAsia="微軟正黑體" w:hAnsi="微軟正黑體" w:cs="Arial" w:hint="eastAsia"/>
                <w:kern w:val="0"/>
              </w:rPr>
              <w:t>宣導及訓練。</w:t>
            </w:r>
          </w:p>
        </w:tc>
      </w:tr>
      <w:tr w:rsidR="00054283" w:rsidRPr="000A72F0" w14:paraId="10DD8EE7" w14:textId="77777777" w:rsidTr="001D5C73">
        <w:trPr>
          <w:trHeight w:val="624"/>
        </w:trPr>
        <w:tc>
          <w:tcPr>
            <w:tcW w:w="5000" w:type="pct"/>
            <w:shd w:val="clear" w:color="auto" w:fill="auto"/>
            <w:noWrap/>
            <w:vAlign w:val="bottom"/>
          </w:tcPr>
          <w:p w14:paraId="2C95FB7C" w14:textId="19701F91" w:rsidR="002D1733" w:rsidRPr="000A72F0" w:rsidRDefault="002D1733" w:rsidP="00816251">
            <w:pPr>
              <w:pStyle w:val="ab"/>
              <w:widowControl/>
              <w:numPr>
                <w:ilvl w:val="0"/>
                <w:numId w:val="9"/>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承攬人應確實巡查所屬</w:t>
            </w:r>
            <w:r w:rsidR="00E87C44">
              <w:rPr>
                <w:rFonts w:ascii="微軟正黑體" w:eastAsia="微軟正黑體" w:hAnsi="微軟正黑體" w:cs="Arial" w:hint="eastAsia"/>
                <w:kern w:val="0"/>
              </w:rPr>
              <w:t>工區</w:t>
            </w:r>
            <w:r w:rsidRPr="000A72F0">
              <w:rPr>
                <w:rFonts w:ascii="微軟正黑體" w:eastAsia="微軟正黑體" w:hAnsi="微軟正黑體" w:cs="Arial" w:hint="eastAsia"/>
                <w:kern w:val="0"/>
              </w:rPr>
              <w:t>之安衛設施(備)及勞工作業情形，維護並確保勞工生命、財產安全。</w:t>
            </w:r>
          </w:p>
        </w:tc>
      </w:tr>
      <w:tr w:rsidR="00054283" w:rsidRPr="000A72F0" w14:paraId="45C060F9" w14:textId="77777777" w:rsidTr="00E03F74">
        <w:trPr>
          <w:trHeight w:val="300"/>
        </w:trPr>
        <w:tc>
          <w:tcPr>
            <w:tcW w:w="5000" w:type="pct"/>
            <w:shd w:val="clear" w:color="auto" w:fill="auto"/>
            <w:noWrap/>
            <w:vAlign w:val="bottom"/>
          </w:tcPr>
          <w:p w14:paraId="1EBFF901" w14:textId="5F9C0A46" w:rsidR="00DB76DC" w:rsidRPr="000A72F0" w:rsidRDefault="00DB76DC"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一</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墜落、滾落</w:t>
            </w:r>
          </w:p>
        </w:tc>
      </w:tr>
      <w:tr w:rsidR="00054283" w:rsidRPr="000A72F0" w14:paraId="58004839" w14:textId="77777777" w:rsidTr="001D5C73">
        <w:trPr>
          <w:trHeight w:val="624"/>
        </w:trPr>
        <w:tc>
          <w:tcPr>
            <w:tcW w:w="5000" w:type="pct"/>
            <w:shd w:val="clear" w:color="auto" w:fill="auto"/>
          </w:tcPr>
          <w:p w14:paraId="0055007C" w14:textId="1728136C" w:rsidR="00DB76DC" w:rsidRPr="000A72F0" w:rsidRDefault="00DB76DC" w:rsidP="00743535">
            <w:pPr>
              <w:pStyle w:val="ab"/>
              <w:numPr>
                <w:ilvl w:val="0"/>
                <w:numId w:val="10"/>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承攬人雇用勞工從事高架作業時，應依據勞動部職業安全衛生署頒布之「高架作業勞工保護措施標準」辦理。</w:t>
            </w:r>
          </w:p>
        </w:tc>
      </w:tr>
      <w:tr w:rsidR="00054283" w:rsidRPr="000A72F0" w14:paraId="2478D2E9" w14:textId="77777777" w:rsidTr="001D5C73">
        <w:trPr>
          <w:trHeight w:val="624"/>
        </w:trPr>
        <w:tc>
          <w:tcPr>
            <w:tcW w:w="5000" w:type="pct"/>
            <w:shd w:val="clear" w:color="auto" w:fill="auto"/>
          </w:tcPr>
          <w:p w14:paraId="1DDF8EDF" w14:textId="30BE50A2" w:rsidR="00E03F74" w:rsidRPr="000A72F0" w:rsidRDefault="008C0A8D" w:rsidP="00743535">
            <w:pPr>
              <w:pStyle w:val="ab"/>
              <w:numPr>
                <w:ilvl w:val="0"/>
                <w:numId w:val="10"/>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二公尺以上地面或開口部分</w:t>
            </w:r>
            <w:r w:rsidR="00E03F74" w:rsidRPr="000A72F0">
              <w:rPr>
                <w:rFonts w:ascii="微軟正黑體" w:eastAsia="微軟正黑體" w:hAnsi="微軟正黑體" w:cs="Arial" w:hint="eastAsia"/>
                <w:kern w:val="0"/>
              </w:rPr>
              <w:t>應設置護欄或護蓋；</w:t>
            </w:r>
            <w:r w:rsidR="005712CA" w:rsidRPr="000A72F0">
              <w:rPr>
                <w:rFonts w:ascii="微軟正黑體" w:eastAsia="微軟正黑體" w:hAnsi="微軟正黑體" w:cs="Arial" w:hint="eastAsia"/>
                <w:kern w:val="0"/>
              </w:rPr>
              <w:t>施工</w:t>
            </w:r>
            <w:r w:rsidR="00E03F74" w:rsidRPr="000A72F0">
              <w:rPr>
                <w:rFonts w:ascii="微軟正黑體" w:eastAsia="微軟正黑體" w:hAnsi="微軟正黑體" w:cs="Arial" w:hint="eastAsia"/>
                <w:kern w:val="0"/>
              </w:rPr>
              <w:t>構台、工作台四周應設置護欄；樓梯、階梯側邊應設置扶手。</w:t>
            </w:r>
          </w:p>
        </w:tc>
      </w:tr>
      <w:tr w:rsidR="00054283" w:rsidRPr="000A72F0" w14:paraId="13C97BA1" w14:textId="77777777" w:rsidTr="001D5C73">
        <w:trPr>
          <w:trHeight w:val="624"/>
        </w:trPr>
        <w:tc>
          <w:tcPr>
            <w:tcW w:w="5000" w:type="pct"/>
            <w:shd w:val="clear" w:color="auto" w:fill="auto"/>
          </w:tcPr>
          <w:p w14:paraId="4A3FFC93" w14:textId="703FCF36" w:rsidR="00E03F74" w:rsidRPr="000A72F0" w:rsidRDefault="00E03F74" w:rsidP="00743535">
            <w:pPr>
              <w:pStyle w:val="ab"/>
              <w:numPr>
                <w:ilvl w:val="0"/>
                <w:numId w:val="10"/>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勞工於未設置工作平台、護欄等處從事高架作業時，應</w:t>
            </w:r>
            <w:r w:rsidR="009E6CF4" w:rsidRPr="000A72F0">
              <w:rPr>
                <w:rFonts w:ascii="微軟正黑體" w:eastAsia="微軟正黑體" w:hAnsi="微軟正黑體" w:cs="Arial" w:hint="eastAsia"/>
                <w:kern w:val="0"/>
              </w:rPr>
              <w:t>設置安全母索及使用</w:t>
            </w:r>
            <w:r w:rsidRPr="000A72F0">
              <w:rPr>
                <w:rFonts w:ascii="微軟正黑體" w:eastAsia="微軟正黑體" w:hAnsi="微軟正黑體" w:cs="Arial" w:hint="eastAsia"/>
                <w:kern w:val="0"/>
              </w:rPr>
              <w:t>安全帶</w:t>
            </w:r>
            <w:r w:rsidR="009E6CF4" w:rsidRPr="000A72F0">
              <w:rPr>
                <w:rFonts w:ascii="微軟正黑體" w:eastAsia="微軟正黑體" w:hAnsi="微軟正黑體" w:cs="Arial" w:hint="eastAsia"/>
                <w:kern w:val="0"/>
              </w:rPr>
              <w:t>(背負式安全帶)</w:t>
            </w:r>
            <w:r w:rsidRPr="000A72F0">
              <w:rPr>
                <w:rFonts w:ascii="微軟正黑體" w:eastAsia="微軟正黑體" w:hAnsi="微軟正黑體" w:cs="Arial" w:hint="eastAsia"/>
                <w:kern w:val="0"/>
              </w:rPr>
              <w:t>，必要時，其下方並設置安全網。</w:t>
            </w:r>
          </w:p>
        </w:tc>
      </w:tr>
      <w:tr w:rsidR="00054283" w:rsidRPr="000A72F0" w14:paraId="00B38391" w14:textId="77777777" w:rsidTr="001D5C73">
        <w:trPr>
          <w:trHeight w:val="624"/>
        </w:trPr>
        <w:tc>
          <w:tcPr>
            <w:tcW w:w="5000" w:type="pct"/>
            <w:shd w:val="clear" w:color="auto" w:fill="auto"/>
          </w:tcPr>
          <w:p w14:paraId="33989C5E" w14:textId="4231EBC7" w:rsidR="00E03F74" w:rsidRPr="000A72F0" w:rsidRDefault="00E03F74" w:rsidP="00743535">
            <w:pPr>
              <w:pStyle w:val="ab"/>
              <w:numPr>
                <w:ilvl w:val="0"/>
                <w:numId w:val="10"/>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高空工作車除行駛於道路外，應將其外伸撐座完全伸出，並</w:t>
            </w:r>
            <w:r w:rsidR="009E6CF4" w:rsidRPr="000A72F0">
              <w:rPr>
                <w:rFonts w:ascii="微軟正黑體" w:eastAsia="微軟正黑體" w:hAnsi="微軟正黑體" w:cs="Arial" w:hint="eastAsia"/>
                <w:kern w:val="0"/>
              </w:rPr>
              <w:t>採取防止地盤不均勻沉陷、路</w:t>
            </w:r>
            <w:r w:rsidR="008C0A8D" w:rsidRPr="000A72F0">
              <w:rPr>
                <w:rFonts w:ascii="微軟正黑體" w:eastAsia="微軟正黑體" w:hAnsi="微軟正黑體" w:cs="Arial" w:hint="eastAsia"/>
                <w:kern w:val="0"/>
              </w:rPr>
              <w:t>肩之崩塌等必要措施，避免其翻倒或翻落；工作車作業時，應使勞工佩戴</w:t>
            </w:r>
            <w:r w:rsidR="009E6CF4" w:rsidRPr="000A72F0">
              <w:rPr>
                <w:rFonts w:ascii="微軟正黑體" w:eastAsia="微軟正黑體" w:hAnsi="微軟正黑體" w:cs="Arial" w:hint="eastAsia"/>
                <w:kern w:val="0"/>
              </w:rPr>
              <w:t>安全帶。</w:t>
            </w:r>
          </w:p>
        </w:tc>
      </w:tr>
      <w:tr w:rsidR="00054283" w:rsidRPr="000A72F0" w14:paraId="621BF729" w14:textId="77777777" w:rsidTr="00E03F74">
        <w:trPr>
          <w:trHeight w:val="300"/>
        </w:trPr>
        <w:tc>
          <w:tcPr>
            <w:tcW w:w="5000" w:type="pct"/>
            <w:shd w:val="clear" w:color="auto" w:fill="auto"/>
            <w:vAlign w:val="bottom"/>
          </w:tcPr>
          <w:p w14:paraId="01CAF4BF" w14:textId="7788CBFF" w:rsidR="00E03F74" w:rsidRPr="000A72F0" w:rsidRDefault="00E03F74" w:rsidP="00816251">
            <w:pPr>
              <w:pStyle w:val="ab"/>
              <w:widowControl/>
              <w:numPr>
                <w:ilvl w:val="0"/>
                <w:numId w:val="10"/>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勞工於高差超過</w:t>
            </w:r>
            <w:r w:rsidRPr="000A72F0">
              <w:rPr>
                <w:rFonts w:ascii="微軟正黑體" w:eastAsia="微軟正黑體" w:hAnsi="微軟正黑體" w:cs="Arial"/>
                <w:kern w:val="0"/>
              </w:rPr>
              <w:t>1.5</w:t>
            </w:r>
            <w:r w:rsidRPr="000A72F0">
              <w:rPr>
                <w:rFonts w:ascii="微軟正黑體" w:eastAsia="微軟正黑體" w:hAnsi="微軟正黑體" w:cs="Arial" w:hint="eastAsia"/>
                <w:kern w:val="0"/>
              </w:rPr>
              <w:t>公尺以上之場所作業時，應設置使勞工安全上下之設備。</w:t>
            </w:r>
          </w:p>
        </w:tc>
      </w:tr>
      <w:tr w:rsidR="00054283" w:rsidRPr="000A72F0" w14:paraId="4913713C" w14:textId="77777777" w:rsidTr="009E6CF4">
        <w:trPr>
          <w:trHeight w:val="1060"/>
        </w:trPr>
        <w:tc>
          <w:tcPr>
            <w:tcW w:w="5000" w:type="pct"/>
            <w:shd w:val="clear" w:color="auto" w:fill="auto"/>
            <w:noWrap/>
            <w:vAlign w:val="bottom"/>
          </w:tcPr>
          <w:p w14:paraId="65E5D8F0" w14:textId="51DC1B6B" w:rsidR="00E03F74" w:rsidRPr="000A72F0" w:rsidRDefault="00E03F74" w:rsidP="00816251">
            <w:pPr>
              <w:pStyle w:val="ab"/>
              <w:widowControl/>
              <w:numPr>
                <w:ilvl w:val="0"/>
                <w:numId w:val="10"/>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勞工有下列情事之一者，承攬人不得使其從事高架作業。</w:t>
            </w:r>
          </w:p>
          <w:p w14:paraId="3CA0BFDB" w14:textId="77777777" w:rsidR="001D5C73" w:rsidRPr="000A72F0" w:rsidRDefault="00335612" w:rsidP="00335612">
            <w:pPr>
              <w:pStyle w:val="ab"/>
              <w:widowControl/>
              <w:tabs>
                <w:tab w:val="left" w:pos="0"/>
              </w:tabs>
              <w:spacing w:line="280" w:lineRule="exact"/>
              <w:ind w:leftChars="0" w:left="425"/>
              <w:rPr>
                <w:rFonts w:ascii="微軟正黑體" w:eastAsia="微軟正黑體" w:hAnsi="微軟正黑體" w:cs="Arial"/>
                <w:kern w:val="0"/>
              </w:rPr>
            </w:pPr>
            <w:r w:rsidRPr="000A72F0">
              <w:rPr>
                <w:rFonts w:ascii="微軟正黑體" w:eastAsia="微軟正黑體" w:hAnsi="微軟正黑體" w:cs="Arial" w:hint="eastAsia"/>
                <w:kern w:val="0"/>
              </w:rPr>
              <w:t>a.</w:t>
            </w:r>
            <w:r w:rsidR="00E03F74" w:rsidRPr="000A72F0">
              <w:rPr>
                <w:rFonts w:ascii="微軟正黑體" w:eastAsia="微軟正黑體" w:hAnsi="微軟正黑體" w:cs="Arial" w:hint="eastAsia"/>
                <w:kern w:val="0"/>
              </w:rPr>
              <w:t>酒醉或有酒醉之虞者。</w:t>
            </w:r>
            <w:r w:rsidR="00E03F74" w:rsidRPr="000A72F0">
              <w:rPr>
                <w:rFonts w:ascii="微軟正黑體" w:eastAsia="微軟正黑體" w:hAnsi="微軟正黑體" w:cs="Arial"/>
                <w:kern w:val="0"/>
              </w:rPr>
              <w:t xml:space="preserve">  </w:t>
            </w:r>
          </w:p>
          <w:p w14:paraId="3DC05624" w14:textId="14493C9A" w:rsidR="00E03F74" w:rsidRPr="000A72F0" w:rsidRDefault="00E03F74" w:rsidP="00335612">
            <w:pPr>
              <w:pStyle w:val="ab"/>
              <w:widowControl/>
              <w:tabs>
                <w:tab w:val="left" w:pos="0"/>
              </w:tabs>
              <w:spacing w:line="280" w:lineRule="exact"/>
              <w:ind w:leftChars="0" w:left="425"/>
              <w:rPr>
                <w:rFonts w:ascii="微軟正黑體" w:eastAsia="微軟正黑體" w:hAnsi="微軟正黑體" w:cs="Arial"/>
                <w:kern w:val="0"/>
              </w:rPr>
            </w:pPr>
            <w:r w:rsidRPr="000A72F0">
              <w:rPr>
                <w:rFonts w:ascii="微軟正黑體" w:eastAsia="微軟正黑體" w:hAnsi="微軟正黑體" w:cs="Arial"/>
                <w:kern w:val="0"/>
              </w:rPr>
              <w:t>b.</w:t>
            </w:r>
            <w:r w:rsidRPr="000A72F0">
              <w:rPr>
                <w:rFonts w:ascii="微軟正黑體" w:eastAsia="微軟正黑體" w:hAnsi="微軟正黑體" w:cs="Arial" w:hint="eastAsia"/>
                <w:kern w:val="0"/>
              </w:rPr>
              <w:t>身體虛弱，經醫師診斷認為身體狀況不良者。</w:t>
            </w:r>
          </w:p>
          <w:p w14:paraId="0C0E9C8E" w14:textId="77777777" w:rsidR="001D5C73" w:rsidRPr="000A72F0" w:rsidRDefault="00335612" w:rsidP="00335612">
            <w:pPr>
              <w:pStyle w:val="ab"/>
              <w:widowControl/>
              <w:tabs>
                <w:tab w:val="left" w:pos="0"/>
              </w:tabs>
              <w:spacing w:line="280" w:lineRule="exact"/>
              <w:ind w:leftChars="0" w:left="425"/>
              <w:rPr>
                <w:rFonts w:ascii="微軟正黑體" w:eastAsia="微軟正黑體" w:hAnsi="微軟正黑體" w:cs="Arial"/>
                <w:kern w:val="0"/>
              </w:rPr>
            </w:pPr>
            <w:r w:rsidRPr="000A72F0">
              <w:rPr>
                <w:rFonts w:ascii="微軟正黑體" w:eastAsia="微軟正黑體" w:hAnsi="微軟正黑體" w:cs="Arial" w:hint="eastAsia"/>
                <w:kern w:val="0"/>
              </w:rPr>
              <w:t>c.</w:t>
            </w:r>
            <w:r w:rsidR="00E03F74" w:rsidRPr="000A72F0">
              <w:rPr>
                <w:rFonts w:ascii="微軟正黑體" w:eastAsia="微軟正黑體" w:hAnsi="微軟正黑體" w:cs="Arial" w:hint="eastAsia"/>
                <w:kern w:val="0"/>
              </w:rPr>
              <w:t>情緒不穩定，有安全顧慮者。</w:t>
            </w:r>
            <w:r w:rsidR="009E6CF4" w:rsidRPr="000A72F0">
              <w:rPr>
                <w:rFonts w:ascii="微軟正黑體" w:eastAsia="微軟正黑體" w:hAnsi="微軟正黑體" w:cs="Arial" w:hint="eastAsia"/>
                <w:kern w:val="0"/>
              </w:rPr>
              <w:t xml:space="preserve"> </w:t>
            </w:r>
          </w:p>
          <w:p w14:paraId="121D0D3B" w14:textId="77777777" w:rsidR="001D5C73" w:rsidRPr="000A72F0" w:rsidRDefault="00E03F74" w:rsidP="001D5C73">
            <w:pPr>
              <w:pStyle w:val="ab"/>
              <w:widowControl/>
              <w:tabs>
                <w:tab w:val="left" w:pos="0"/>
              </w:tabs>
              <w:spacing w:line="280" w:lineRule="exact"/>
              <w:ind w:leftChars="0" w:left="425"/>
              <w:rPr>
                <w:rFonts w:ascii="微軟正黑體" w:eastAsia="微軟正黑體" w:hAnsi="微軟正黑體" w:cs="Arial"/>
                <w:kern w:val="0"/>
              </w:rPr>
            </w:pPr>
            <w:r w:rsidRPr="000A72F0">
              <w:rPr>
                <w:rFonts w:ascii="微軟正黑體" w:eastAsia="微軟正黑體" w:hAnsi="微軟正黑體" w:cs="Arial"/>
                <w:kern w:val="0"/>
              </w:rPr>
              <w:lastRenderedPageBreak/>
              <w:t>d.</w:t>
            </w:r>
            <w:r w:rsidRPr="000A72F0">
              <w:rPr>
                <w:rFonts w:ascii="微軟正黑體" w:eastAsia="微軟正黑體" w:hAnsi="微軟正黑體" w:cs="Arial" w:hint="eastAsia"/>
                <w:kern w:val="0"/>
              </w:rPr>
              <w:t>勞工自覺不適從事該項工作者。</w:t>
            </w:r>
          </w:p>
          <w:p w14:paraId="16B56C96" w14:textId="58A6901F" w:rsidR="00E03F74" w:rsidRPr="000A72F0" w:rsidRDefault="00E03F74" w:rsidP="001D5C73">
            <w:pPr>
              <w:pStyle w:val="ab"/>
              <w:widowControl/>
              <w:tabs>
                <w:tab w:val="left" w:pos="0"/>
              </w:tabs>
              <w:spacing w:line="280" w:lineRule="exact"/>
              <w:ind w:leftChars="0" w:left="425"/>
              <w:rPr>
                <w:rFonts w:ascii="微軟正黑體" w:eastAsia="微軟正黑體" w:hAnsi="微軟正黑體" w:cs="Arial"/>
                <w:kern w:val="0"/>
              </w:rPr>
            </w:pPr>
            <w:r w:rsidRPr="000A72F0">
              <w:rPr>
                <w:rFonts w:ascii="微軟正黑體" w:eastAsia="微軟正黑體" w:hAnsi="微軟正黑體" w:cs="Arial"/>
                <w:kern w:val="0"/>
              </w:rPr>
              <w:t>e.</w:t>
            </w:r>
            <w:r w:rsidRPr="000A72F0">
              <w:rPr>
                <w:rFonts w:ascii="微軟正黑體" w:eastAsia="微軟正黑體" w:hAnsi="微軟正黑體" w:cs="Arial" w:hint="eastAsia"/>
                <w:kern w:val="0"/>
              </w:rPr>
              <w:t>其它經主管人員認定者。</w:t>
            </w:r>
          </w:p>
        </w:tc>
      </w:tr>
      <w:tr w:rsidR="00054283" w:rsidRPr="000A72F0" w14:paraId="3C04F7FD" w14:textId="77777777" w:rsidTr="00B67B81">
        <w:trPr>
          <w:trHeight w:val="340"/>
        </w:trPr>
        <w:tc>
          <w:tcPr>
            <w:tcW w:w="5000" w:type="pct"/>
            <w:shd w:val="clear" w:color="auto" w:fill="auto"/>
            <w:noWrap/>
            <w:vAlign w:val="bottom"/>
          </w:tcPr>
          <w:p w14:paraId="09EBF439" w14:textId="3D0D64C2" w:rsidR="00E03F74" w:rsidRPr="000A72F0" w:rsidRDefault="00E03F74" w:rsidP="00816251">
            <w:pPr>
              <w:pStyle w:val="ab"/>
              <w:widowControl/>
              <w:numPr>
                <w:ilvl w:val="0"/>
                <w:numId w:val="10"/>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lastRenderedPageBreak/>
              <w:t>其他</w:t>
            </w:r>
          </w:p>
        </w:tc>
      </w:tr>
      <w:tr w:rsidR="00054283" w:rsidRPr="000A72F0" w14:paraId="16C234F6" w14:textId="77777777" w:rsidTr="00B67B81">
        <w:trPr>
          <w:trHeight w:val="340"/>
        </w:trPr>
        <w:tc>
          <w:tcPr>
            <w:tcW w:w="5000" w:type="pct"/>
            <w:shd w:val="clear" w:color="auto" w:fill="auto"/>
            <w:noWrap/>
            <w:vAlign w:val="bottom"/>
          </w:tcPr>
          <w:p w14:paraId="25AA711D" w14:textId="0311DEC6" w:rsidR="00E03F74" w:rsidRPr="000A72F0" w:rsidRDefault="00E03F74"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二</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感電</w:t>
            </w:r>
          </w:p>
        </w:tc>
      </w:tr>
      <w:tr w:rsidR="00054283" w:rsidRPr="000A72F0" w14:paraId="6586B072" w14:textId="77777777" w:rsidTr="007219EF">
        <w:trPr>
          <w:trHeight w:val="342"/>
        </w:trPr>
        <w:tc>
          <w:tcPr>
            <w:tcW w:w="5000" w:type="pct"/>
            <w:shd w:val="clear" w:color="auto" w:fill="auto"/>
            <w:vAlign w:val="bottom"/>
          </w:tcPr>
          <w:p w14:paraId="33768986" w14:textId="28D115E7" w:rsidR="00E03F74" w:rsidRPr="000A72F0" w:rsidRDefault="00E03F74" w:rsidP="00E14970">
            <w:pPr>
              <w:pStyle w:val="ab"/>
              <w:numPr>
                <w:ilvl w:val="0"/>
                <w:numId w:val="7"/>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承攬人使用之電</w:t>
            </w:r>
            <w:r w:rsidR="008C0A8D" w:rsidRPr="000A72F0">
              <w:rPr>
                <w:rFonts w:ascii="微軟正黑體" w:eastAsia="微軟正黑體" w:hAnsi="微軟正黑體" w:cs="Arial" w:hint="eastAsia"/>
                <w:kern w:val="0"/>
              </w:rPr>
              <w:t>動手</w:t>
            </w:r>
            <w:r w:rsidRPr="000A72F0">
              <w:rPr>
                <w:rFonts w:ascii="微軟正黑體" w:eastAsia="微軟正黑體" w:hAnsi="微軟正黑體" w:cs="Arial" w:hint="eastAsia"/>
                <w:kern w:val="0"/>
              </w:rPr>
              <w:t>工具、電線等</w:t>
            </w:r>
            <w:r w:rsidR="008C0A8D" w:rsidRPr="000A72F0">
              <w:rPr>
                <w:rFonts w:ascii="微軟正黑體" w:eastAsia="微軟正黑體" w:hAnsi="微軟正黑體" w:cs="Arial" w:hint="eastAsia"/>
                <w:kern w:val="0"/>
              </w:rPr>
              <w:t>設備</w:t>
            </w:r>
            <w:r w:rsidRPr="000A72F0">
              <w:rPr>
                <w:rFonts w:ascii="微軟正黑體" w:eastAsia="微軟正黑體" w:hAnsi="微軟正黑體" w:cs="Arial" w:hint="eastAsia"/>
                <w:kern w:val="0"/>
              </w:rPr>
              <w:t>，</w:t>
            </w:r>
            <w:r w:rsidR="00403776" w:rsidRPr="000A72F0">
              <w:rPr>
                <w:rFonts w:ascii="微軟正黑體" w:eastAsia="微軟正黑體" w:hAnsi="微軟正黑體" w:cs="Arial" w:hint="eastAsia"/>
                <w:kern w:val="0"/>
              </w:rPr>
              <w:t>應符合相關法規要求</w:t>
            </w:r>
            <w:r w:rsidRPr="000A72F0">
              <w:rPr>
                <w:rFonts w:ascii="微軟正黑體" w:eastAsia="微軟正黑體" w:hAnsi="微軟正黑體" w:cs="Arial" w:hint="eastAsia"/>
                <w:kern w:val="0"/>
              </w:rPr>
              <w:t>，不合格者不得進場使用。</w:t>
            </w:r>
          </w:p>
        </w:tc>
      </w:tr>
      <w:tr w:rsidR="00054283" w:rsidRPr="000A72F0" w14:paraId="5F14BBC8" w14:textId="77777777" w:rsidTr="001D5C73">
        <w:trPr>
          <w:trHeight w:val="624"/>
        </w:trPr>
        <w:tc>
          <w:tcPr>
            <w:tcW w:w="5000" w:type="pct"/>
            <w:shd w:val="clear" w:color="auto" w:fill="auto"/>
          </w:tcPr>
          <w:p w14:paraId="7B2BEC4A" w14:textId="3E460A84" w:rsidR="00E03F74" w:rsidRPr="000A72F0" w:rsidRDefault="009E6CF4" w:rsidP="00756D97">
            <w:pPr>
              <w:pStyle w:val="ab"/>
              <w:numPr>
                <w:ilvl w:val="0"/>
                <w:numId w:val="7"/>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本</w:t>
            </w:r>
            <w:r w:rsidR="00E87C44">
              <w:rPr>
                <w:rFonts w:ascii="微軟正黑體" w:eastAsia="微軟正黑體" w:hAnsi="微軟正黑體" w:cs="Arial" w:hint="eastAsia"/>
                <w:kern w:val="0"/>
              </w:rPr>
              <w:t>工區</w:t>
            </w:r>
            <w:r w:rsidR="00E03F74" w:rsidRPr="000A72F0">
              <w:rPr>
                <w:rFonts w:ascii="微軟正黑體" w:eastAsia="微軟正黑體" w:hAnsi="微軟正黑體" w:cs="Arial" w:hint="eastAsia"/>
                <w:kern w:val="0"/>
              </w:rPr>
              <w:t>電源開關</w:t>
            </w:r>
            <w:r w:rsidR="00E03F74" w:rsidRPr="000A72F0">
              <w:rPr>
                <w:rFonts w:ascii="微軟正黑體" w:eastAsia="微軟正黑體" w:hAnsi="微軟正黑體" w:cs="Arial"/>
                <w:kern w:val="0"/>
              </w:rPr>
              <w:t>(</w:t>
            </w:r>
            <w:r w:rsidR="00E03F74" w:rsidRPr="000A72F0">
              <w:rPr>
                <w:rFonts w:ascii="微軟正黑體" w:eastAsia="微軟正黑體" w:hAnsi="微軟正黑體" w:cs="Arial" w:hint="eastAsia"/>
                <w:kern w:val="0"/>
              </w:rPr>
              <w:t>包含分路開關</w:t>
            </w:r>
            <w:r w:rsidR="00E03F74" w:rsidRPr="000A72F0">
              <w:rPr>
                <w:rFonts w:ascii="微軟正黑體" w:eastAsia="微軟正黑體" w:hAnsi="微軟正黑體" w:cs="Arial"/>
                <w:kern w:val="0"/>
              </w:rPr>
              <w:t>)</w:t>
            </w:r>
            <w:r w:rsidR="00E03F74" w:rsidRPr="000A72F0">
              <w:rPr>
                <w:rFonts w:ascii="微軟正黑體" w:eastAsia="微軟正黑體" w:hAnsi="微軟正黑體" w:cs="Arial" w:hint="eastAsia"/>
                <w:kern w:val="0"/>
              </w:rPr>
              <w:t>所設置之漏電斷路器，不得任意拆卸、破壞，其用電設備之電路，必須經過</w:t>
            </w:r>
            <w:r w:rsidR="00246EB2" w:rsidRPr="000A72F0">
              <w:rPr>
                <w:rFonts w:ascii="微軟正黑體" w:eastAsia="微軟正黑體" w:hAnsi="微軟正黑體" w:cs="Arial" w:hint="eastAsia"/>
                <w:kern w:val="0"/>
              </w:rPr>
              <w:t>高感度(作動電流30mA)、高速型(作動時間0.1sec)</w:t>
            </w:r>
            <w:r w:rsidR="00CA3167" w:rsidRPr="000A72F0">
              <w:rPr>
                <w:rFonts w:ascii="微軟正黑體" w:eastAsia="微軟正黑體" w:hAnsi="微軟正黑體" w:cs="Arial" w:hint="eastAsia"/>
                <w:kern w:val="0"/>
              </w:rPr>
              <w:t>之</w:t>
            </w:r>
            <w:r w:rsidR="00E03F74" w:rsidRPr="000A72F0">
              <w:rPr>
                <w:rFonts w:ascii="微軟正黑體" w:eastAsia="微軟正黑體" w:hAnsi="微軟正黑體" w:cs="Arial" w:hint="eastAsia"/>
                <w:kern w:val="0"/>
              </w:rPr>
              <w:t>漏電斷路器。</w:t>
            </w:r>
          </w:p>
        </w:tc>
      </w:tr>
      <w:tr w:rsidR="00054283" w:rsidRPr="000A72F0" w14:paraId="50E4E326" w14:textId="77777777" w:rsidTr="001D5C73">
        <w:trPr>
          <w:trHeight w:val="624"/>
        </w:trPr>
        <w:tc>
          <w:tcPr>
            <w:tcW w:w="5000" w:type="pct"/>
            <w:shd w:val="clear" w:color="auto" w:fill="auto"/>
          </w:tcPr>
          <w:p w14:paraId="3974CCE3" w14:textId="5C8848B8" w:rsidR="00E03F74" w:rsidRPr="000A72F0" w:rsidRDefault="005712CA" w:rsidP="00756D97">
            <w:pPr>
              <w:pStyle w:val="ab"/>
              <w:numPr>
                <w:ilvl w:val="0"/>
                <w:numId w:val="7"/>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本</w:t>
            </w:r>
            <w:r w:rsidR="00E87C44">
              <w:rPr>
                <w:rFonts w:ascii="微軟正黑體" w:eastAsia="微軟正黑體" w:hAnsi="微軟正黑體" w:cs="Arial" w:hint="eastAsia"/>
                <w:kern w:val="0"/>
              </w:rPr>
              <w:t>工區</w:t>
            </w:r>
            <w:r w:rsidRPr="000A72F0">
              <w:rPr>
                <w:rFonts w:ascii="微軟正黑體" w:eastAsia="微軟正黑體" w:hAnsi="微軟正黑體" w:cs="Arial" w:hint="eastAsia"/>
                <w:kern w:val="0"/>
              </w:rPr>
              <w:t>附近如有高壓電線，除應向台灣電力公司申請裝設絕緣套管外，</w:t>
            </w:r>
            <w:r w:rsidR="00E03F74" w:rsidRPr="000A72F0">
              <w:rPr>
                <w:rFonts w:ascii="微軟正黑體" w:eastAsia="微軟正黑體" w:hAnsi="微軟正黑體" w:cs="Arial" w:hint="eastAsia"/>
                <w:kern w:val="0"/>
              </w:rPr>
              <w:t>承攬人於吊舉物件或搬運長物時，亦應特別小心，避免碰觸</w:t>
            </w:r>
            <w:r w:rsidR="00147261" w:rsidRPr="000A72F0">
              <w:rPr>
                <w:rFonts w:ascii="微軟正黑體" w:eastAsia="微軟正黑體" w:hAnsi="微軟正黑體" w:cs="Arial" w:hint="eastAsia"/>
                <w:kern w:val="0"/>
              </w:rPr>
              <w:t>；接近活線作業時應保持適當之安全距離。</w:t>
            </w:r>
          </w:p>
        </w:tc>
      </w:tr>
      <w:tr w:rsidR="00054283" w:rsidRPr="000A72F0" w14:paraId="119CD9E7" w14:textId="77777777" w:rsidTr="00E03F74">
        <w:trPr>
          <w:trHeight w:val="300"/>
        </w:trPr>
        <w:tc>
          <w:tcPr>
            <w:tcW w:w="5000" w:type="pct"/>
            <w:shd w:val="clear" w:color="auto" w:fill="auto"/>
            <w:noWrap/>
            <w:vAlign w:val="bottom"/>
          </w:tcPr>
          <w:p w14:paraId="77EB1BF7" w14:textId="535282D9" w:rsidR="00E03F74" w:rsidRPr="000A72F0" w:rsidRDefault="00E03F74" w:rsidP="00E14970">
            <w:pPr>
              <w:pStyle w:val="ab"/>
              <w:widowControl/>
              <w:numPr>
                <w:ilvl w:val="0"/>
                <w:numId w:val="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承攬人自行拉設之電線，應予架高</w:t>
            </w:r>
            <w:r w:rsidR="009E6CF4" w:rsidRPr="000A72F0">
              <w:rPr>
                <w:rFonts w:ascii="微軟正黑體" w:eastAsia="微軟正黑體" w:hAnsi="微軟正黑體" w:cs="Arial" w:hint="eastAsia"/>
                <w:kern w:val="0"/>
              </w:rPr>
              <w:t>或埋設</w:t>
            </w:r>
            <w:r w:rsidRPr="000A72F0">
              <w:rPr>
                <w:rFonts w:ascii="微軟正黑體" w:eastAsia="微軟正黑體" w:hAnsi="微軟正黑體" w:cs="Arial" w:hint="eastAsia"/>
                <w:kern w:val="0"/>
              </w:rPr>
              <w:t>，並加掛合格標示。</w:t>
            </w:r>
          </w:p>
        </w:tc>
      </w:tr>
      <w:tr w:rsidR="00054283" w:rsidRPr="000A72F0" w14:paraId="0C96155C" w14:textId="77777777" w:rsidTr="00E03F74">
        <w:trPr>
          <w:trHeight w:val="300"/>
        </w:trPr>
        <w:tc>
          <w:tcPr>
            <w:tcW w:w="5000" w:type="pct"/>
            <w:shd w:val="clear" w:color="auto" w:fill="auto"/>
            <w:noWrap/>
            <w:vAlign w:val="bottom"/>
          </w:tcPr>
          <w:p w14:paraId="49604078" w14:textId="0A99ED2F" w:rsidR="00E03F74" w:rsidRPr="000A72F0" w:rsidRDefault="00CA3167" w:rsidP="00E14970">
            <w:pPr>
              <w:pStyle w:val="ab"/>
              <w:widowControl/>
              <w:numPr>
                <w:ilvl w:val="0"/>
                <w:numId w:val="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施工機具應確實接地</w:t>
            </w:r>
            <w:r w:rsidR="000358DC" w:rsidRPr="000A72F0">
              <w:rPr>
                <w:rFonts w:ascii="微軟正黑體" w:eastAsia="微軟正黑體" w:hAnsi="微軟正黑體" w:cs="Arial" w:hint="eastAsia"/>
                <w:kern w:val="0"/>
              </w:rPr>
              <w:t>，並需使用標準插頭及電纜線。</w:t>
            </w:r>
          </w:p>
        </w:tc>
      </w:tr>
      <w:tr w:rsidR="00054283" w:rsidRPr="000A72F0" w14:paraId="4008EA23" w14:textId="77777777" w:rsidTr="001D5C73">
        <w:trPr>
          <w:trHeight w:val="624"/>
        </w:trPr>
        <w:tc>
          <w:tcPr>
            <w:tcW w:w="5000" w:type="pct"/>
            <w:shd w:val="clear" w:color="auto" w:fill="auto"/>
          </w:tcPr>
          <w:p w14:paraId="74BE351F" w14:textId="2C4FCBA0" w:rsidR="00E03F74" w:rsidRPr="000A72F0" w:rsidRDefault="00E03F74" w:rsidP="00756D97">
            <w:pPr>
              <w:pStyle w:val="ab"/>
              <w:numPr>
                <w:ilvl w:val="0"/>
                <w:numId w:val="7"/>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電焊機外殼應接地並標示，電焊人員須穿戴絕緣手套、絕緣鞋、防護面罩等防護具，作業地點二公尺內應放置滅火器，無法淨空時應於易燃物品上舖設防火毯。</w:t>
            </w:r>
            <w:r w:rsidR="003B0A2F" w:rsidRPr="000A72F0">
              <w:rPr>
                <w:rFonts w:ascii="微軟正黑體" w:eastAsia="微軟正黑體" w:hAnsi="微軟正黑體" w:cs="Arial" w:hint="eastAsia"/>
                <w:kern w:val="0"/>
              </w:rPr>
              <w:t>不得設置旁路開關。</w:t>
            </w:r>
          </w:p>
        </w:tc>
      </w:tr>
      <w:tr w:rsidR="00054283" w:rsidRPr="000A72F0" w14:paraId="103A9FF4" w14:textId="77777777" w:rsidTr="001D5C73">
        <w:trPr>
          <w:trHeight w:val="624"/>
        </w:trPr>
        <w:tc>
          <w:tcPr>
            <w:tcW w:w="5000" w:type="pct"/>
            <w:shd w:val="clear" w:color="auto" w:fill="auto"/>
          </w:tcPr>
          <w:p w14:paraId="310B0E91" w14:textId="14A99F17" w:rsidR="00E03F74" w:rsidRPr="000A72F0" w:rsidRDefault="00E03F74" w:rsidP="00756D97">
            <w:pPr>
              <w:pStyle w:val="ab"/>
              <w:numPr>
                <w:ilvl w:val="0"/>
                <w:numId w:val="7"/>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於作業中或通行時，有接觸絕緣被覆配線或移動電線或電氣機具、設備等，應有防止絕緣被破壞或老化等致引起感電危害之設施。</w:t>
            </w:r>
          </w:p>
        </w:tc>
      </w:tr>
      <w:tr w:rsidR="00054283" w:rsidRPr="000A72F0" w14:paraId="737B8FEE" w14:textId="77777777" w:rsidTr="001D5C73">
        <w:trPr>
          <w:trHeight w:val="624"/>
        </w:trPr>
        <w:tc>
          <w:tcPr>
            <w:tcW w:w="5000" w:type="pct"/>
            <w:shd w:val="clear" w:color="auto" w:fill="auto"/>
          </w:tcPr>
          <w:p w14:paraId="34170DDC" w14:textId="6BDC50BF" w:rsidR="00E03F74" w:rsidRPr="000A72F0" w:rsidRDefault="00E03F74" w:rsidP="00756D97">
            <w:pPr>
              <w:pStyle w:val="ab"/>
              <w:numPr>
                <w:ilvl w:val="0"/>
                <w:numId w:val="7"/>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於良導體機器設備內之狹小空間或於鋼架等致有觸及高導電性接地物之虞之場所，作業時所使用之交流電焊機，應有自動電擊防止裝置。</w:t>
            </w:r>
          </w:p>
        </w:tc>
      </w:tr>
      <w:tr w:rsidR="00054283" w:rsidRPr="000A72F0" w14:paraId="46BE0183" w14:textId="77777777" w:rsidTr="00E03F74">
        <w:trPr>
          <w:trHeight w:val="300"/>
        </w:trPr>
        <w:tc>
          <w:tcPr>
            <w:tcW w:w="5000" w:type="pct"/>
            <w:shd w:val="clear" w:color="auto" w:fill="auto"/>
            <w:vAlign w:val="center"/>
          </w:tcPr>
          <w:p w14:paraId="664D8396" w14:textId="28DC5FBF" w:rsidR="00E03F74" w:rsidRPr="000A72F0" w:rsidRDefault="00E03F74" w:rsidP="00E14970">
            <w:pPr>
              <w:pStyle w:val="ab"/>
              <w:widowControl/>
              <w:numPr>
                <w:ilvl w:val="0"/>
                <w:numId w:val="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不得於通路上使用臨時配線或移動電線。</w:t>
            </w:r>
          </w:p>
        </w:tc>
      </w:tr>
      <w:tr w:rsidR="00054283" w:rsidRPr="000A72F0" w14:paraId="5685833F" w14:textId="77777777" w:rsidTr="00E03F74">
        <w:trPr>
          <w:trHeight w:val="300"/>
        </w:trPr>
        <w:tc>
          <w:tcPr>
            <w:tcW w:w="5000" w:type="pct"/>
            <w:shd w:val="clear" w:color="auto" w:fill="auto"/>
            <w:noWrap/>
            <w:vAlign w:val="bottom"/>
          </w:tcPr>
          <w:p w14:paraId="024CC746" w14:textId="4D60B798" w:rsidR="00E03F74" w:rsidRPr="000A72F0" w:rsidRDefault="00E03F74" w:rsidP="00E14970">
            <w:pPr>
              <w:pStyle w:val="ab"/>
              <w:widowControl/>
              <w:numPr>
                <w:ilvl w:val="0"/>
                <w:numId w:val="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r w:rsidRPr="000A72F0">
              <w:rPr>
                <w:rFonts w:ascii="微軟正黑體" w:eastAsia="微軟正黑體" w:hAnsi="微軟正黑體" w:cs="Arial"/>
                <w:kern w:val="0"/>
              </w:rPr>
              <w:t xml:space="preserve">　</w:t>
            </w:r>
          </w:p>
        </w:tc>
      </w:tr>
      <w:tr w:rsidR="00054283" w:rsidRPr="000A72F0" w14:paraId="0229BE52" w14:textId="77777777" w:rsidTr="00E03F74">
        <w:trPr>
          <w:trHeight w:val="300"/>
        </w:trPr>
        <w:tc>
          <w:tcPr>
            <w:tcW w:w="5000" w:type="pct"/>
            <w:shd w:val="clear" w:color="auto" w:fill="auto"/>
            <w:noWrap/>
            <w:vAlign w:val="bottom"/>
          </w:tcPr>
          <w:p w14:paraId="5B08F848" w14:textId="47BEF034" w:rsidR="00E03F74" w:rsidRPr="000A72F0" w:rsidRDefault="00E03F74"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三</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崩</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倒</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塌</w:t>
            </w:r>
          </w:p>
        </w:tc>
      </w:tr>
      <w:tr w:rsidR="00054283" w:rsidRPr="000A72F0" w14:paraId="712C3DB3" w14:textId="77777777" w:rsidTr="001D5C73">
        <w:trPr>
          <w:trHeight w:val="624"/>
        </w:trPr>
        <w:tc>
          <w:tcPr>
            <w:tcW w:w="5000" w:type="pct"/>
            <w:shd w:val="clear" w:color="auto" w:fill="auto"/>
            <w:noWrap/>
          </w:tcPr>
          <w:p w14:paraId="1677134D" w14:textId="2171623E" w:rsidR="00E03F74" w:rsidRPr="000A72F0" w:rsidRDefault="00E03F74" w:rsidP="00756D97">
            <w:pPr>
              <w:pStyle w:val="ab"/>
              <w:numPr>
                <w:ilvl w:val="0"/>
                <w:numId w:val="8"/>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深度</w:t>
            </w:r>
            <w:r w:rsidRPr="000A72F0">
              <w:rPr>
                <w:rFonts w:ascii="微軟正黑體" w:eastAsia="微軟正黑體" w:hAnsi="微軟正黑體" w:cs="Arial"/>
                <w:kern w:val="0"/>
              </w:rPr>
              <w:t>1.5</w:t>
            </w:r>
            <w:r w:rsidRPr="000A72F0">
              <w:rPr>
                <w:rFonts w:ascii="微軟正黑體" w:eastAsia="微軟正黑體" w:hAnsi="微軟正黑體" w:cs="Arial" w:hint="eastAsia"/>
                <w:kern w:val="0"/>
              </w:rPr>
              <w:t>公尺以上之露天開挖有崩塌之虞者，應設置擋土支撐，挖出之土方不得堆置於臨開挖面之上方。</w:t>
            </w:r>
          </w:p>
        </w:tc>
      </w:tr>
      <w:tr w:rsidR="00054283" w:rsidRPr="000A72F0" w14:paraId="6756EFC4" w14:textId="77777777" w:rsidTr="001D5C73">
        <w:trPr>
          <w:trHeight w:val="624"/>
        </w:trPr>
        <w:tc>
          <w:tcPr>
            <w:tcW w:w="5000" w:type="pct"/>
            <w:shd w:val="clear" w:color="auto" w:fill="auto"/>
            <w:noWrap/>
          </w:tcPr>
          <w:p w14:paraId="4947ECDE" w14:textId="4BBF026E" w:rsidR="00E03F74" w:rsidRPr="000A72F0" w:rsidRDefault="00E03F74" w:rsidP="00756D97">
            <w:pPr>
              <w:pStyle w:val="ab"/>
              <w:numPr>
                <w:ilvl w:val="0"/>
                <w:numId w:val="8"/>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模板支撐應依模板形狀，預期之荷重及混凝土澆置方法等妥為設計，支撐材料有明顯之損傷、變形或腐蝕者，不得使用。</w:t>
            </w:r>
          </w:p>
        </w:tc>
      </w:tr>
      <w:tr w:rsidR="00054283" w:rsidRPr="000A72F0" w14:paraId="62B4DAF7" w14:textId="77777777" w:rsidTr="00B67B81">
        <w:trPr>
          <w:trHeight w:val="340"/>
        </w:trPr>
        <w:tc>
          <w:tcPr>
            <w:tcW w:w="5000" w:type="pct"/>
            <w:shd w:val="clear" w:color="auto" w:fill="auto"/>
            <w:noWrap/>
          </w:tcPr>
          <w:p w14:paraId="0D391A5B" w14:textId="4ABBBEF4" w:rsidR="00E03F74" w:rsidRPr="000A72F0" w:rsidRDefault="00E03F74" w:rsidP="00756D97">
            <w:pPr>
              <w:pStyle w:val="ab"/>
              <w:numPr>
                <w:ilvl w:val="0"/>
                <w:numId w:val="8"/>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模板支柱、斜撐、水平繫條、墊木等應依規定構築牢固，避免澆置混凝土時，發生坍塌事故。</w:t>
            </w:r>
          </w:p>
        </w:tc>
      </w:tr>
      <w:tr w:rsidR="00054283" w:rsidRPr="000A72F0" w14:paraId="10B3E68C" w14:textId="77777777" w:rsidTr="00B67B81">
        <w:trPr>
          <w:trHeight w:val="340"/>
        </w:trPr>
        <w:tc>
          <w:tcPr>
            <w:tcW w:w="5000" w:type="pct"/>
            <w:shd w:val="clear" w:color="auto" w:fill="auto"/>
            <w:noWrap/>
            <w:vAlign w:val="bottom"/>
          </w:tcPr>
          <w:p w14:paraId="4F4121A0" w14:textId="5F514FC4" w:rsidR="00E03F74" w:rsidRPr="000A72F0" w:rsidRDefault="00E03F74" w:rsidP="00E14970">
            <w:pPr>
              <w:pStyle w:val="ab"/>
              <w:widowControl/>
              <w:numPr>
                <w:ilvl w:val="0"/>
                <w:numId w:val="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施工架與結構體間應以壁連座</w:t>
            </w:r>
            <w:r w:rsidR="009E6CF4" w:rsidRPr="000A72F0">
              <w:rPr>
                <w:rFonts w:ascii="微軟正黑體" w:eastAsia="微軟正黑體" w:hAnsi="微軟正黑體" w:cs="Arial" w:hint="eastAsia"/>
                <w:kern w:val="0"/>
              </w:rPr>
              <w:t>(繫牆桿)</w:t>
            </w:r>
            <w:r w:rsidRPr="000A72F0">
              <w:rPr>
                <w:rFonts w:ascii="微軟正黑體" w:eastAsia="微軟正黑體" w:hAnsi="微軟正黑體" w:cs="Arial" w:hint="eastAsia"/>
                <w:kern w:val="0"/>
              </w:rPr>
              <w:t>連接牢固，</w:t>
            </w:r>
            <w:r w:rsidR="00D964F7" w:rsidRPr="000A72F0">
              <w:rPr>
                <w:rFonts w:ascii="微軟正黑體" w:eastAsia="微軟正黑體" w:hAnsi="微軟正黑體" w:cs="Arial" w:hint="eastAsia"/>
                <w:kern w:val="0"/>
              </w:rPr>
              <w:t>或以斜撐材作適當支撐，</w:t>
            </w:r>
            <w:r w:rsidRPr="000A72F0">
              <w:rPr>
                <w:rFonts w:ascii="微軟正黑體" w:eastAsia="微軟正黑體" w:hAnsi="微軟正黑體" w:cs="Arial" w:hint="eastAsia"/>
                <w:kern w:val="0"/>
              </w:rPr>
              <w:t>防</w:t>
            </w:r>
            <w:r w:rsidR="00D964F7" w:rsidRPr="000A72F0">
              <w:rPr>
                <w:rFonts w:ascii="微軟正黑體" w:eastAsia="微軟正黑體" w:hAnsi="微軟正黑體" w:cs="Arial" w:hint="eastAsia"/>
                <w:kern w:val="0"/>
              </w:rPr>
              <w:t>止</w:t>
            </w:r>
            <w:r w:rsidRPr="000A72F0">
              <w:rPr>
                <w:rFonts w:ascii="微軟正黑體" w:eastAsia="微軟正黑體" w:hAnsi="微軟正黑體" w:cs="Arial" w:hint="eastAsia"/>
                <w:kern w:val="0"/>
              </w:rPr>
              <w:t>倒塌。</w:t>
            </w:r>
          </w:p>
        </w:tc>
      </w:tr>
      <w:tr w:rsidR="00054283" w:rsidRPr="000A72F0" w14:paraId="7ECA1A51" w14:textId="77777777" w:rsidTr="00B67B81">
        <w:trPr>
          <w:trHeight w:val="340"/>
        </w:trPr>
        <w:tc>
          <w:tcPr>
            <w:tcW w:w="5000" w:type="pct"/>
            <w:shd w:val="clear" w:color="auto" w:fill="auto"/>
            <w:noWrap/>
            <w:vAlign w:val="bottom"/>
          </w:tcPr>
          <w:p w14:paraId="60A04028" w14:textId="0C8C791A" w:rsidR="00E03F74" w:rsidRPr="000A72F0" w:rsidRDefault="00E03F74" w:rsidP="00E14970">
            <w:pPr>
              <w:pStyle w:val="ab"/>
              <w:widowControl/>
              <w:numPr>
                <w:ilvl w:val="0"/>
                <w:numId w:val="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模板、施工架、鋼架上不可放置過重物品，以防崩塌。</w:t>
            </w:r>
          </w:p>
        </w:tc>
      </w:tr>
      <w:tr w:rsidR="00054283" w:rsidRPr="000A72F0" w14:paraId="5387939F" w14:textId="77777777" w:rsidTr="00B67B81">
        <w:trPr>
          <w:trHeight w:val="340"/>
        </w:trPr>
        <w:tc>
          <w:tcPr>
            <w:tcW w:w="5000" w:type="pct"/>
            <w:shd w:val="clear" w:color="auto" w:fill="auto"/>
            <w:noWrap/>
          </w:tcPr>
          <w:p w14:paraId="2A6082D3" w14:textId="4047474D" w:rsidR="00E03F74" w:rsidRPr="000A72F0" w:rsidRDefault="00E03F74" w:rsidP="00E14970">
            <w:pPr>
              <w:pStyle w:val="ab"/>
              <w:numPr>
                <w:ilvl w:val="0"/>
                <w:numId w:val="8"/>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施工架應固定於穩固之地面</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活動施工架除外</w:t>
            </w: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，工作台踏板應舖滿，四周應設置欄杆。</w:t>
            </w:r>
          </w:p>
        </w:tc>
      </w:tr>
      <w:tr w:rsidR="00054283" w:rsidRPr="000A72F0" w14:paraId="42D64CDA" w14:textId="77777777" w:rsidTr="00B67B81">
        <w:trPr>
          <w:trHeight w:val="340"/>
        </w:trPr>
        <w:tc>
          <w:tcPr>
            <w:tcW w:w="5000" w:type="pct"/>
            <w:shd w:val="clear" w:color="auto" w:fill="auto"/>
            <w:noWrap/>
            <w:vAlign w:val="bottom"/>
          </w:tcPr>
          <w:p w14:paraId="133712BB" w14:textId="1F2A951F" w:rsidR="00CA3167" w:rsidRPr="000A72F0" w:rsidRDefault="00CA3167" w:rsidP="00E14970">
            <w:pPr>
              <w:pStyle w:val="ab"/>
              <w:widowControl/>
              <w:numPr>
                <w:ilvl w:val="0"/>
                <w:numId w:val="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物料堆置不得超過1.8公尺。</w:t>
            </w:r>
          </w:p>
        </w:tc>
      </w:tr>
      <w:tr w:rsidR="00054283" w:rsidRPr="000A72F0" w14:paraId="1ED31D8B" w14:textId="77777777" w:rsidTr="00B67B81">
        <w:trPr>
          <w:trHeight w:val="340"/>
        </w:trPr>
        <w:tc>
          <w:tcPr>
            <w:tcW w:w="5000" w:type="pct"/>
            <w:shd w:val="clear" w:color="auto" w:fill="auto"/>
            <w:noWrap/>
            <w:vAlign w:val="bottom"/>
          </w:tcPr>
          <w:p w14:paraId="324F1486" w14:textId="17B9908A" w:rsidR="00E03F74" w:rsidRPr="000A72F0" w:rsidRDefault="00DB76DC" w:rsidP="00E14970">
            <w:pPr>
              <w:pStyle w:val="ab"/>
              <w:widowControl/>
              <w:numPr>
                <w:ilvl w:val="0"/>
                <w:numId w:val="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支撐架、施工架組立時，確實使用制式</w:t>
            </w:r>
            <w:r w:rsidR="00DD262C" w:rsidRPr="000A72F0">
              <w:rPr>
                <w:rFonts w:ascii="微軟正黑體" w:eastAsia="微軟正黑體" w:hAnsi="微軟正黑體" w:cs="Arial" w:hint="eastAsia"/>
                <w:kern w:val="0"/>
              </w:rPr>
              <w:t>金屬構件/</w:t>
            </w:r>
            <w:r w:rsidRPr="000A72F0">
              <w:rPr>
                <w:rFonts w:ascii="微軟正黑體" w:eastAsia="微軟正黑體" w:hAnsi="微軟正黑體" w:cs="Arial" w:hint="eastAsia"/>
                <w:kern w:val="0"/>
              </w:rPr>
              <w:t>插銷。</w:t>
            </w:r>
          </w:p>
        </w:tc>
      </w:tr>
      <w:tr w:rsidR="00054283" w:rsidRPr="000A72F0" w14:paraId="232A96EA" w14:textId="77777777" w:rsidTr="00B67B81">
        <w:trPr>
          <w:trHeight w:val="340"/>
        </w:trPr>
        <w:tc>
          <w:tcPr>
            <w:tcW w:w="5000" w:type="pct"/>
            <w:shd w:val="clear" w:color="auto" w:fill="auto"/>
            <w:noWrap/>
            <w:vAlign w:val="bottom"/>
          </w:tcPr>
          <w:p w14:paraId="24210E34" w14:textId="7E9A9213" w:rsidR="00DB76DC" w:rsidRPr="000A72F0" w:rsidRDefault="00DB76DC" w:rsidP="00E14970">
            <w:pPr>
              <w:pStyle w:val="ab"/>
              <w:widowControl/>
              <w:numPr>
                <w:ilvl w:val="0"/>
                <w:numId w:val="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0F4880F7" w14:textId="77777777" w:rsidTr="00B67B81">
        <w:trPr>
          <w:trHeight w:val="340"/>
        </w:trPr>
        <w:tc>
          <w:tcPr>
            <w:tcW w:w="5000" w:type="pct"/>
            <w:shd w:val="clear" w:color="auto" w:fill="auto"/>
            <w:noWrap/>
            <w:vAlign w:val="bottom"/>
          </w:tcPr>
          <w:p w14:paraId="33EC676D" w14:textId="334A62D9" w:rsidR="00E03F74" w:rsidRPr="000A72F0" w:rsidRDefault="00E03F74"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四</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物料掉落</w:t>
            </w:r>
          </w:p>
        </w:tc>
      </w:tr>
      <w:tr w:rsidR="00054283" w:rsidRPr="000A72F0" w14:paraId="63E5DBFC" w14:textId="77777777" w:rsidTr="00B67B81">
        <w:trPr>
          <w:trHeight w:val="340"/>
        </w:trPr>
        <w:tc>
          <w:tcPr>
            <w:tcW w:w="5000" w:type="pct"/>
            <w:shd w:val="clear" w:color="auto" w:fill="auto"/>
            <w:noWrap/>
            <w:vAlign w:val="bottom"/>
          </w:tcPr>
          <w:p w14:paraId="6B883854" w14:textId="2205A1EE" w:rsidR="00E03F74" w:rsidRPr="000A72F0" w:rsidRDefault="00E03F74"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承攬人於高處作業時，應先整頓工作環境，避免物件掉落，擊傷下方人員。</w:t>
            </w:r>
          </w:p>
        </w:tc>
      </w:tr>
      <w:tr w:rsidR="00054283" w:rsidRPr="000A72F0" w14:paraId="09224A8D" w14:textId="77777777" w:rsidTr="00B67B81">
        <w:trPr>
          <w:trHeight w:val="340"/>
        </w:trPr>
        <w:tc>
          <w:tcPr>
            <w:tcW w:w="5000" w:type="pct"/>
            <w:shd w:val="clear" w:color="auto" w:fill="auto"/>
            <w:noWrap/>
            <w:vAlign w:val="bottom"/>
          </w:tcPr>
          <w:p w14:paraId="04353AED" w14:textId="26C7BBA3" w:rsidR="00FE6CF9" w:rsidRPr="000A72F0" w:rsidRDefault="00FE6CF9"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承攬人於高處作業有物體墜落之虞時，應設置擋板、斜籬或防護網。</w:t>
            </w:r>
          </w:p>
        </w:tc>
      </w:tr>
      <w:tr w:rsidR="00054283" w:rsidRPr="000A72F0" w14:paraId="2F5238DF" w14:textId="77777777" w:rsidTr="00B67B81">
        <w:trPr>
          <w:trHeight w:val="340"/>
        </w:trPr>
        <w:tc>
          <w:tcPr>
            <w:tcW w:w="5000" w:type="pct"/>
            <w:shd w:val="clear" w:color="auto" w:fill="auto"/>
            <w:noWrap/>
            <w:vAlign w:val="bottom"/>
          </w:tcPr>
          <w:p w14:paraId="0392BC66" w14:textId="6AE82112" w:rsidR="00FE6CF9" w:rsidRPr="000A72F0" w:rsidRDefault="00FE6CF9"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承攬人於高處作業時，應嚴禁由上方往下方丟擲物件。</w:t>
            </w:r>
          </w:p>
        </w:tc>
      </w:tr>
      <w:tr w:rsidR="00054283" w:rsidRPr="000A72F0" w14:paraId="7AF77481" w14:textId="77777777" w:rsidTr="00B67B81">
        <w:trPr>
          <w:trHeight w:val="340"/>
        </w:trPr>
        <w:tc>
          <w:tcPr>
            <w:tcW w:w="5000" w:type="pct"/>
            <w:shd w:val="clear" w:color="auto" w:fill="auto"/>
            <w:noWrap/>
            <w:vAlign w:val="bottom"/>
          </w:tcPr>
          <w:p w14:paraId="005C961D" w14:textId="2F3653D4" w:rsidR="00FE6CF9" w:rsidRPr="000A72F0" w:rsidRDefault="00FE6CF9"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起重機吊舉物下方禁止人員進入，吊物不得超過規定荷重並應明顯標示。</w:t>
            </w:r>
          </w:p>
        </w:tc>
      </w:tr>
      <w:tr w:rsidR="00054283" w:rsidRPr="000A72F0" w14:paraId="09607813" w14:textId="77777777" w:rsidTr="00B67B81">
        <w:trPr>
          <w:trHeight w:val="340"/>
        </w:trPr>
        <w:tc>
          <w:tcPr>
            <w:tcW w:w="5000" w:type="pct"/>
            <w:shd w:val="clear" w:color="auto" w:fill="auto"/>
            <w:noWrap/>
            <w:vAlign w:val="bottom"/>
          </w:tcPr>
          <w:p w14:paraId="023D6BE2" w14:textId="342F8F72" w:rsidR="00FE6CF9" w:rsidRPr="000A72F0" w:rsidRDefault="00FE6CF9"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起重機過捲揚、過負荷預防裝置及防滑舌片應隨時檢查其功能正常。</w:t>
            </w:r>
          </w:p>
        </w:tc>
      </w:tr>
      <w:tr w:rsidR="00054283" w:rsidRPr="000A72F0" w14:paraId="5B97A923" w14:textId="77777777" w:rsidTr="00B67B81">
        <w:trPr>
          <w:trHeight w:val="340"/>
        </w:trPr>
        <w:tc>
          <w:tcPr>
            <w:tcW w:w="5000" w:type="pct"/>
            <w:shd w:val="clear" w:color="auto" w:fill="auto"/>
            <w:noWrap/>
            <w:vAlign w:val="bottom"/>
          </w:tcPr>
          <w:p w14:paraId="54EB2282" w14:textId="2D6EC862" w:rsidR="00FE6CF9" w:rsidRPr="000A72F0" w:rsidRDefault="00FE6CF9"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如遇有強風、大雨應即停止吊掛作業。</w:t>
            </w:r>
          </w:p>
        </w:tc>
      </w:tr>
      <w:tr w:rsidR="00054283" w:rsidRPr="000A72F0" w14:paraId="1956FFAD" w14:textId="77777777" w:rsidTr="00B67B81">
        <w:trPr>
          <w:trHeight w:val="340"/>
        </w:trPr>
        <w:tc>
          <w:tcPr>
            <w:tcW w:w="5000" w:type="pct"/>
            <w:shd w:val="clear" w:color="auto" w:fill="auto"/>
            <w:noWrap/>
            <w:vAlign w:val="bottom"/>
          </w:tcPr>
          <w:p w14:paraId="64407F0D" w14:textId="33B3A04A" w:rsidR="00FE6CF9" w:rsidRPr="000A72F0" w:rsidRDefault="00FE6CF9" w:rsidP="00816251">
            <w:pPr>
              <w:pStyle w:val="ab"/>
              <w:widowControl/>
              <w:numPr>
                <w:ilvl w:val="0"/>
                <w:numId w:val="1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1386E36F" w14:textId="77777777" w:rsidTr="00B67B81">
        <w:trPr>
          <w:trHeight w:val="340"/>
        </w:trPr>
        <w:tc>
          <w:tcPr>
            <w:tcW w:w="5000" w:type="pct"/>
            <w:shd w:val="clear" w:color="auto" w:fill="auto"/>
            <w:noWrap/>
            <w:vAlign w:val="bottom"/>
          </w:tcPr>
          <w:p w14:paraId="399B3D2E" w14:textId="5645152E"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五</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跌倒</w:t>
            </w:r>
          </w:p>
        </w:tc>
      </w:tr>
      <w:tr w:rsidR="00054283" w:rsidRPr="000A72F0" w14:paraId="15C5B399" w14:textId="77777777" w:rsidTr="00B67B81">
        <w:trPr>
          <w:trHeight w:val="340"/>
        </w:trPr>
        <w:tc>
          <w:tcPr>
            <w:tcW w:w="5000" w:type="pct"/>
            <w:shd w:val="clear" w:color="auto" w:fill="auto"/>
            <w:noWrap/>
            <w:vAlign w:val="bottom"/>
          </w:tcPr>
          <w:p w14:paraId="38CFC502" w14:textId="0538BA34" w:rsidR="00FE6CF9" w:rsidRPr="000A72F0" w:rsidRDefault="00FE6CF9" w:rsidP="00816251">
            <w:pPr>
              <w:pStyle w:val="ab"/>
              <w:widowControl/>
              <w:numPr>
                <w:ilvl w:val="0"/>
                <w:numId w:val="1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承攬人於每日工作前，應先整頓工作環境。</w:t>
            </w:r>
          </w:p>
        </w:tc>
      </w:tr>
      <w:tr w:rsidR="00054283" w:rsidRPr="000A72F0" w14:paraId="5C32CE84" w14:textId="77777777" w:rsidTr="00B67B81">
        <w:trPr>
          <w:trHeight w:val="340"/>
        </w:trPr>
        <w:tc>
          <w:tcPr>
            <w:tcW w:w="5000" w:type="pct"/>
            <w:shd w:val="clear" w:color="auto" w:fill="auto"/>
            <w:noWrap/>
            <w:vAlign w:val="bottom"/>
          </w:tcPr>
          <w:p w14:paraId="5C87AE33" w14:textId="3E4A8A3E" w:rsidR="00FE6CF9" w:rsidRPr="000A72F0" w:rsidRDefault="00FE6CF9" w:rsidP="00816251">
            <w:pPr>
              <w:pStyle w:val="ab"/>
              <w:widowControl/>
              <w:numPr>
                <w:ilvl w:val="0"/>
                <w:numId w:val="1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lastRenderedPageBreak/>
              <w:t>施工用材料堆置，應排放整齊，不可佔用通道及妨害勞工動作。</w:t>
            </w:r>
          </w:p>
        </w:tc>
      </w:tr>
      <w:tr w:rsidR="00054283" w:rsidRPr="000A72F0" w14:paraId="66EDEC85" w14:textId="77777777" w:rsidTr="00B67B81">
        <w:trPr>
          <w:trHeight w:val="340"/>
        </w:trPr>
        <w:tc>
          <w:tcPr>
            <w:tcW w:w="5000" w:type="pct"/>
            <w:shd w:val="clear" w:color="auto" w:fill="auto"/>
            <w:noWrap/>
            <w:vAlign w:val="bottom"/>
          </w:tcPr>
          <w:p w14:paraId="24297EB0" w14:textId="203CC299" w:rsidR="00FE6CF9" w:rsidRPr="000A72F0" w:rsidRDefault="00FE6CF9" w:rsidP="00816251">
            <w:pPr>
              <w:pStyle w:val="ab"/>
              <w:numPr>
                <w:ilvl w:val="0"/>
                <w:numId w:val="13"/>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工作場所地面應儘量平坦，避免有鼓起或凸出物件，如無法避免，應加防護或警告標示。</w:t>
            </w:r>
          </w:p>
        </w:tc>
      </w:tr>
      <w:tr w:rsidR="00054283" w:rsidRPr="000A72F0" w14:paraId="6050FD38" w14:textId="77777777" w:rsidTr="00B67B81">
        <w:trPr>
          <w:trHeight w:val="340"/>
        </w:trPr>
        <w:tc>
          <w:tcPr>
            <w:tcW w:w="5000" w:type="pct"/>
            <w:shd w:val="clear" w:color="auto" w:fill="auto"/>
            <w:noWrap/>
            <w:vAlign w:val="bottom"/>
          </w:tcPr>
          <w:p w14:paraId="50978833" w14:textId="2EEDE569" w:rsidR="00FE6CF9" w:rsidRPr="000A72F0" w:rsidRDefault="00FE6CF9" w:rsidP="00816251">
            <w:pPr>
              <w:pStyle w:val="ab"/>
              <w:widowControl/>
              <w:numPr>
                <w:ilvl w:val="0"/>
                <w:numId w:val="1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樓梯間、地下室等昏暗工作場所，應裝設適當之照明設備。</w:t>
            </w:r>
          </w:p>
        </w:tc>
      </w:tr>
      <w:tr w:rsidR="00054283" w:rsidRPr="000A72F0" w14:paraId="4772FB55" w14:textId="77777777" w:rsidTr="00B67B81">
        <w:trPr>
          <w:trHeight w:val="340"/>
        </w:trPr>
        <w:tc>
          <w:tcPr>
            <w:tcW w:w="5000" w:type="pct"/>
            <w:shd w:val="clear" w:color="auto" w:fill="auto"/>
            <w:noWrap/>
            <w:vAlign w:val="bottom"/>
          </w:tcPr>
          <w:p w14:paraId="1E0F2E61" w14:textId="438D609E" w:rsidR="00FE6CF9" w:rsidRPr="000A72F0" w:rsidRDefault="00FE6CF9" w:rsidP="00816251">
            <w:pPr>
              <w:pStyle w:val="ab"/>
              <w:widowControl/>
              <w:numPr>
                <w:ilvl w:val="0"/>
                <w:numId w:val="1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7F70CAFB" w14:textId="77777777" w:rsidTr="00B67B81">
        <w:trPr>
          <w:trHeight w:val="340"/>
        </w:trPr>
        <w:tc>
          <w:tcPr>
            <w:tcW w:w="5000" w:type="pct"/>
            <w:shd w:val="clear" w:color="auto" w:fill="auto"/>
            <w:noWrap/>
            <w:vAlign w:val="bottom"/>
          </w:tcPr>
          <w:p w14:paraId="2120B948" w14:textId="1892E417"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六</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衝撞、被撞</w:t>
            </w:r>
          </w:p>
        </w:tc>
      </w:tr>
      <w:tr w:rsidR="00054283" w:rsidRPr="000A72F0" w14:paraId="0974D69D" w14:textId="77777777" w:rsidTr="00E03F74">
        <w:trPr>
          <w:trHeight w:val="300"/>
        </w:trPr>
        <w:tc>
          <w:tcPr>
            <w:tcW w:w="5000" w:type="pct"/>
            <w:shd w:val="clear" w:color="auto" w:fill="auto"/>
            <w:noWrap/>
            <w:vAlign w:val="bottom"/>
          </w:tcPr>
          <w:p w14:paraId="2527F87F" w14:textId="4FBDA5D9" w:rsidR="00FE6CF9" w:rsidRPr="000A72F0" w:rsidRDefault="00FE6CF9" w:rsidP="00816251">
            <w:pPr>
              <w:pStyle w:val="ab"/>
              <w:widowControl/>
              <w:numPr>
                <w:ilvl w:val="0"/>
                <w:numId w:val="14"/>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起重機作業時，應謹慎操作避免搖晃，致撞</w:t>
            </w:r>
            <w:r w:rsidR="0024498A" w:rsidRPr="000A72F0">
              <w:rPr>
                <w:rFonts w:ascii="微軟正黑體" w:eastAsia="微軟正黑體" w:hAnsi="微軟正黑體" w:cs="Arial" w:hint="eastAsia"/>
                <w:kern w:val="0"/>
              </w:rPr>
              <w:t>擊</w:t>
            </w:r>
            <w:r w:rsidRPr="000A72F0">
              <w:rPr>
                <w:rFonts w:ascii="微軟正黑體" w:eastAsia="微軟正黑體" w:hAnsi="微軟正黑體" w:cs="Arial" w:hint="eastAsia"/>
                <w:kern w:val="0"/>
              </w:rPr>
              <w:t>人員或物品並應派專人指揮及圈圍警示。</w:t>
            </w:r>
          </w:p>
        </w:tc>
      </w:tr>
      <w:tr w:rsidR="00054283" w:rsidRPr="000A72F0" w14:paraId="30ED27C5" w14:textId="77777777" w:rsidTr="00E03F74">
        <w:trPr>
          <w:trHeight w:val="300"/>
        </w:trPr>
        <w:tc>
          <w:tcPr>
            <w:tcW w:w="5000" w:type="pct"/>
            <w:shd w:val="clear" w:color="auto" w:fill="auto"/>
            <w:noWrap/>
            <w:vAlign w:val="bottom"/>
          </w:tcPr>
          <w:p w14:paraId="6259FA88" w14:textId="70E8842C" w:rsidR="00FE6CF9" w:rsidRPr="000A72F0" w:rsidRDefault="00E764B3" w:rsidP="00816251">
            <w:pPr>
              <w:pStyle w:val="ab"/>
              <w:widowControl/>
              <w:numPr>
                <w:ilvl w:val="0"/>
                <w:numId w:val="14"/>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營建用機械操作時，應派專人指揮</w:t>
            </w:r>
            <w:r w:rsidR="00FE6CF9" w:rsidRPr="000A72F0">
              <w:rPr>
                <w:rFonts w:ascii="微軟正黑體" w:eastAsia="微軟正黑體" w:hAnsi="微軟正黑體" w:cs="Arial" w:hint="eastAsia"/>
                <w:kern w:val="0"/>
              </w:rPr>
              <w:t>，並禁止操作人員之勞工進入作業機械操作半徑範圍內。</w:t>
            </w:r>
          </w:p>
        </w:tc>
      </w:tr>
      <w:tr w:rsidR="00054283" w:rsidRPr="000A72F0" w14:paraId="5D1AE3A2" w14:textId="77777777" w:rsidTr="00E03F74">
        <w:trPr>
          <w:trHeight w:val="300"/>
        </w:trPr>
        <w:tc>
          <w:tcPr>
            <w:tcW w:w="5000" w:type="pct"/>
            <w:shd w:val="clear" w:color="auto" w:fill="auto"/>
            <w:noWrap/>
            <w:vAlign w:val="bottom"/>
          </w:tcPr>
          <w:p w14:paraId="151B8DC8" w14:textId="00A3DBEC" w:rsidR="00FE6CF9" w:rsidRPr="000A72F0" w:rsidRDefault="00FE6CF9" w:rsidP="00816251">
            <w:pPr>
              <w:pStyle w:val="ab"/>
              <w:widowControl/>
              <w:numPr>
                <w:ilvl w:val="0"/>
                <w:numId w:val="14"/>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4BFA48C1" w14:textId="77777777" w:rsidTr="00E03F74">
        <w:trPr>
          <w:trHeight w:val="300"/>
        </w:trPr>
        <w:tc>
          <w:tcPr>
            <w:tcW w:w="5000" w:type="pct"/>
            <w:shd w:val="clear" w:color="auto" w:fill="auto"/>
            <w:noWrap/>
            <w:vAlign w:val="bottom"/>
          </w:tcPr>
          <w:p w14:paraId="6B9B9D9C" w14:textId="62274BC6"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七</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夾、捲、切、割、擦、穿刺傷</w:t>
            </w:r>
          </w:p>
        </w:tc>
      </w:tr>
      <w:tr w:rsidR="00054283" w:rsidRPr="000A72F0" w14:paraId="562C19F2" w14:textId="77777777" w:rsidTr="00E03F74">
        <w:trPr>
          <w:trHeight w:val="300"/>
        </w:trPr>
        <w:tc>
          <w:tcPr>
            <w:tcW w:w="5000" w:type="pct"/>
            <w:shd w:val="clear" w:color="auto" w:fill="auto"/>
            <w:noWrap/>
            <w:vAlign w:val="bottom"/>
          </w:tcPr>
          <w:p w14:paraId="5BC60148" w14:textId="6FEA6ADD" w:rsidR="00FE6CF9" w:rsidRPr="000A72F0" w:rsidRDefault="00FE6CF9" w:rsidP="00816251">
            <w:pPr>
              <w:pStyle w:val="ab"/>
              <w:widowControl/>
              <w:numPr>
                <w:ilvl w:val="0"/>
                <w:numId w:val="15"/>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圓鋸機、研磨機使用時，禁止取下護罩。</w:t>
            </w:r>
          </w:p>
        </w:tc>
      </w:tr>
      <w:tr w:rsidR="00054283" w:rsidRPr="000A72F0" w14:paraId="25F655AE" w14:textId="77777777" w:rsidTr="00756D97">
        <w:trPr>
          <w:trHeight w:val="567"/>
        </w:trPr>
        <w:tc>
          <w:tcPr>
            <w:tcW w:w="5000" w:type="pct"/>
            <w:shd w:val="clear" w:color="auto" w:fill="auto"/>
            <w:noWrap/>
            <w:vAlign w:val="bottom"/>
          </w:tcPr>
          <w:p w14:paraId="74EC3D3D" w14:textId="54DAF8D0" w:rsidR="00FE6CF9" w:rsidRPr="000A72F0" w:rsidRDefault="00FE6CF9" w:rsidP="00816251">
            <w:pPr>
              <w:pStyle w:val="ab"/>
              <w:numPr>
                <w:ilvl w:val="0"/>
                <w:numId w:val="15"/>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工地使用之機械，如有傳動帶、傳動輪、齒輪、轉軸等，使勞工有被捲、夾、擦、穿刺傷之虞者，應設護罩或護欄。</w:t>
            </w:r>
          </w:p>
        </w:tc>
      </w:tr>
      <w:tr w:rsidR="00054283" w:rsidRPr="000A72F0" w14:paraId="55459D7F" w14:textId="77777777" w:rsidTr="00E03F74">
        <w:trPr>
          <w:trHeight w:val="300"/>
        </w:trPr>
        <w:tc>
          <w:tcPr>
            <w:tcW w:w="5000" w:type="pct"/>
            <w:shd w:val="clear" w:color="auto" w:fill="auto"/>
            <w:noWrap/>
            <w:vAlign w:val="bottom"/>
          </w:tcPr>
          <w:p w14:paraId="7641CC40" w14:textId="570A457D" w:rsidR="00FE6CF9" w:rsidRPr="000A72F0" w:rsidRDefault="00FE6CF9" w:rsidP="00816251">
            <w:pPr>
              <w:pStyle w:val="ab"/>
              <w:widowControl/>
              <w:numPr>
                <w:ilvl w:val="0"/>
                <w:numId w:val="15"/>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動力運轉機械應於適當位置設置明顯標誌之緊急制動裝置。</w:t>
            </w:r>
          </w:p>
        </w:tc>
      </w:tr>
      <w:tr w:rsidR="00054283" w:rsidRPr="000A72F0" w14:paraId="3005A4BB" w14:textId="77777777" w:rsidTr="00E03F74">
        <w:trPr>
          <w:trHeight w:val="300"/>
        </w:trPr>
        <w:tc>
          <w:tcPr>
            <w:tcW w:w="5000" w:type="pct"/>
            <w:shd w:val="clear" w:color="auto" w:fill="auto"/>
            <w:noWrap/>
            <w:vAlign w:val="bottom"/>
          </w:tcPr>
          <w:p w14:paraId="6AB800DA" w14:textId="1012CFDE" w:rsidR="00FE6CF9" w:rsidRPr="000A72F0" w:rsidRDefault="00FE6CF9" w:rsidP="00816251">
            <w:pPr>
              <w:pStyle w:val="ab"/>
              <w:widowControl/>
              <w:numPr>
                <w:ilvl w:val="0"/>
                <w:numId w:val="15"/>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暴露之鋼筋應將尖端彎曲、加蓋或裝護套。</w:t>
            </w:r>
            <w:r w:rsidRPr="000A72F0">
              <w:rPr>
                <w:rFonts w:ascii="微軟正黑體" w:eastAsia="微軟正黑體" w:hAnsi="微軟正黑體" w:cs="Arial"/>
                <w:kern w:val="0"/>
              </w:rPr>
              <w:t xml:space="preserve">　</w:t>
            </w:r>
          </w:p>
        </w:tc>
      </w:tr>
      <w:tr w:rsidR="00054283" w:rsidRPr="000A72F0" w14:paraId="42719DB1" w14:textId="77777777" w:rsidTr="00E03F74">
        <w:trPr>
          <w:trHeight w:val="300"/>
        </w:trPr>
        <w:tc>
          <w:tcPr>
            <w:tcW w:w="5000" w:type="pct"/>
            <w:shd w:val="clear" w:color="auto" w:fill="auto"/>
            <w:noWrap/>
            <w:vAlign w:val="bottom"/>
          </w:tcPr>
          <w:p w14:paraId="638D653C" w14:textId="43511816" w:rsidR="00FE6CF9" w:rsidRPr="000A72F0" w:rsidRDefault="00FE6CF9" w:rsidP="00816251">
            <w:pPr>
              <w:pStyle w:val="ab"/>
              <w:widowControl/>
              <w:numPr>
                <w:ilvl w:val="0"/>
                <w:numId w:val="15"/>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7EC06721" w14:textId="77777777" w:rsidTr="00E03F74">
        <w:trPr>
          <w:trHeight w:val="300"/>
        </w:trPr>
        <w:tc>
          <w:tcPr>
            <w:tcW w:w="5000" w:type="pct"/>
            <w:shd w:val="clear" w:color="auto" w:fill="auto"/>
            <w:noWrap/>
            <w:vAlign w:val="bottom"/>
          </w:tcPr>
          <w:p w14:paraId="1BBB628C" w14:textId="641058B0" w:rsidR="00FE6CF9" w:rsidRPr="000A72F0" w:rsidRDefault="00FE6CF9" w:rsidP="00816251">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八</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火災</w:t>
            </w:r>
            <w:r w:rsidR="009817D0" w:rsidRPr="000A72F0">
              <w:rPr>
                <w:rFonts w:ascii="微軟正黑體" w:eastAsia="微軟正黑體" w:hAnsi="微軟正黑體" w:cs="Arial" w:hint="eastAsia"/>
                <w:kern w:val="0"/>
              </w:rPr>
              <w:t>、爆炸</w:t>
            </w:r>
          </w:p>
        </w:tc>
      </w:tr>
      <w:tr w:rsidR="00054283" w:rsidRPr="000A72F0" w14:paraId="016AD78A" w14:textId="77777777" w:rsidTr="00E03F74">
        <w:trPr>
          <w:trHeight w:val="300"/>
        </w:trPr>
        <w:tc>
          <w:tcPr>
            <w:tcW w:w="5000" w:type="pct"/>
            <w:shd w:val="clear" w:color="auto" w:fill="auto"/>
            <w:noWrap/>
            <w:vAlign w:val="bottom"/>
          </w:tcPr>
          <w:p w14:paraId="364147C3" w14:textId="0592A446" w:rsidR="00FE6CF9" w:rsidRPr="000A72F0" w:rsidRDefault="00FE6CF9" w:rsidP="00816251">
            <w:pPr>
              <w:pStyle w:val="ab"/>
              <w:widowControl/>
              <w:numPr>
                <w:ilvl w:val="0"/>
                <w:numId w:val="16"/>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嚴禁勞工於倉庫及易燃物品堆放處或有「嚴禁煙火」場所吸煙及使用明火。</w:t>
            </w:r>
          </w:p>
        </w:tc>
      </w:tr>
      <w:tr w:rsidR="00054283" w:rsidRPr="000A72F0" w14:paraId="50AA2575" w14:textId="77777777" w:rsidTr="00E03F74">
        <w:trPr>
          <w:trHeight w:val="300"/>
        </w:trPr>
        <w:tc>
          <w:tcPr>
            <w:tcW w:w="5000" w:type="pct"/>
            <w:shd w:val="clear" w:color="auto" w:fill="auto"/>
            <w:noWrap/>
            <w:vAlign w:val="bottom"/>
          </w:tcPr>
          <w:p w14:paraId="7ADB787C" w14:textId="61719B48" w:rsidR="00FE6CF9" w:rsidRPr="000A72F0" w:rsidRDefault="00FE6CF9" w:rsidP="00816251">
            <w:pPr>
              <w:pStyle w:val="ab"/>
              <w:widowControl/>
              <w:numPr>
                <w:ilvl w:val="0"/>
                <w:numId w:val="16"/>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焊接作業時，下方如有易燃物品，應予移開或舖蓋防火毯。</w:t>
            </w:r>
          </w:p>
        </w:tc>
      </w:tr>
      <w:tr w:rsidR="00054283" w:rsidRPr="000A72F0" w14:paraId="06BCDB74" w14:textId="77777777" w:rsidTr="001D5C73">
        <w:trPr>
          <w:trHeight w:val="624"/>
        </w:trPr>
        <w:tc>
          <w:tcPr>
            <w:tcW w:w="5000" w:type="pct"/>
            <w:shd w:val="clear" w:color="auto" w:fill="auto"/>
            <w:noWrap/>
            <w:vAlign w:val="bottom"/>
          </w:tcPr>
          <w:p w14:paraId="2A6BDAFD" w14:textId="7DD058F5" w:rsidR="00FE6CF9" w:rsidRPr="000A72F0" w:rsidRDefault="009817D0" w:rsidP="00816251">
            <w:pPr>
              <w:pStyle w:val="ab"/>
              <w:widowControl/>
              <w:numPr>
                <w:ilvl w:val="0"/>
                <w:numId w:val="16"/>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高壓氣體容器與空容器應分區放置。可燃性氣體及氧氣鋼瓶應</w:t>
            </w:r>
            <w:r w:rsidR="008C0A8D" w:rsidRPr="000A72F0">
              <w:rPr>
                <w:rFonts w:ascii="微軟正黑體" w:eastAsia="微軟正黑體" w:hAnsi="微軟正黑體" w:cs="Arial" w:hint="eastAsia"/>
                <w:kern w:val="0"/>
              </w:rPr>
              <w:t>豎立放置且加予固定，分開儲存</w:t>
            </w:r>
            <w:r w:rsidRPr="000A72F0">
              <w:rPr>
                <w:rFonts w:ascii="微軟正黑體" w:eastAsia="微軟正黑體" w:hAnsi="微軟正黑體" w:cs="Arial" w:hint="eastAsia"/>
                <w:kern w:val="0"/>
              </w:rPr>
              <w:t>並放置滅火器及遮陽設施。</w:t>
            </w:r>
          </w:p>
        </w:tc>
      </w:tr>
      <w:tr w:rsidR="00054283" w:rsidRPr="000A72F0" w14:paraId="09551101" w14:textId="77777777" w:rsidTr="001D5C73">
        <w:trPr>
          <w:trHeight w:val="624"/>
        </w:trPr>
        <w:tc>
          <w:tcPr>
            <w:tcW w:w="5000" w:type="pct"/>
            <w:shd w:val="clear" w:color="auto" w:fill="auto"/>
            <w:noWrap/>
            <w:vAlign w:val="bottom"/>
          </w:tcPr>
          <w:p w14:paraId="163BA5D1" w14:textId="1E799A66" w:rsidR="00FE6CF9" w:rsidRPr="000A72F0" w:rsidRDefault="009817D0" w:rsidP="00816251">
            <w:pPr>
              <w:pStyle w:val="ab"/>
              <w:widowControl/>
              <w:numPr>
                <w:ilvl w:val="0"/>
                <w:numId w:val="16"/>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工地開挖，如不慎挖破瓦斯管路致洩氣時，應即電請瓦斯公司派員處理，並設置警戒，嚴禁煙火。</w:t>
            </w:r>
            <w:r w:rsidRPr="000A72F0">
              <w:rPr>
                <w:rFonts w:ascii="微軟正黑體" w:eastAsia="微軟正黑體" w:hAnsi="微軟正黑體" w:cs="Arial"/>
                <w:kern w:val="0"/>
              </w:rPr>
              <w:t xml:space="preserve"> </w:t>
            </w:r>
          </w:p>
        </w:tc>
      </w:tr>
      <w:tr w:rsidR="00054283" w:rsidRPr="000A72F0" w14:paraId="28F1E5EF" w14:textId="77777777" w:rsidTr="00E03F74">
        <w:trPr>
          <w:trHeight w:val="300"/>
        </w:trPr>
        <w:tc>
          <w:tcPr>
            <w:tcW w:w="5000" w:type="pct"/>
            <w:shd w:val="clear" w:color="auto" w:fill="auto"/>
            <w:noWrap/>
            <w:vAlign w:val="bottom"/>
          </w:tcPr>
          <w:p w14:paraId="1F7A112E" w14:textId="3A99D2A2" w:rsidR="00FE6CF9" w:rsidRPr="000A72F0" w:rsidRDefault="002E1DC2" w:rsidP="00816251">
            <w:pPr>
              <w:pStyle w:val="ab"/>
              <w:widowControl/>
              <w:numPr>
                <w:ilvl w:val="0"/>
                <w:numId w:val="16"/>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對於高壓可燃性氣體的貯存或有易燃性液體之蒸氣、可燃性氣體等物質滯留而有火災爆炸之虞的場所，應使用具有適合於其設置場所危險區域劃分使用之防爆性能構造之電氣機械、器具或設備。</w:t>
            </w:r>
          </w:p>
        </w:tc>
      </w:tr>
      <w:tr w:rsidR="00054283" w:rsidRPr="000A72F0" w14:paraId="473F91C8" w14:textId="77777777" w:rsidTr="006B0343">
        <w:trPr>
          <w:trHeight w:val="340"/>
        </w:trPr>
        <w:tc>
          <w:tcPr>
            <w:tcW w:w="5000" w:type="pct"/>
            <w:shd w:val="clear" w:color="auto" w:fill="auto"/>
            <w:noWrap/>
            <w:vAlign w:val="bottom"/>
          </w:tcPr>
          <w:p w14:paraId="630EBB98" w14:textId="39D8099F" w:rsidR="00FE6CF9" w:rsidRPr="000A72F0" w:rsidRDefault="009817D0" w:rsidP="00816251">
            <w:pPr>
              <w:pStyle w:val="ab"/>
              <w:numPr>
                <w:ilvl w:val="0"/>
                <w:numId w:val="16"/>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629C3F22" w14:textId="77777777" w:rsidTr="00E03F74">
        <w:trPr>
          <w:trHeight w:val="300"/>
        </w:trPr>
        <w:tc>
          <w:tcPr>
            <w:tcW w:w="5000" w:type="pct"/>
            <w:shd w:val="clear" w:color="auto" w:fill="auto"/>
            <w:noWrap/>
            <w:vAlign w:val="bottom"/>
          </w:tcPr>
          <w:p w14:paraId="6CC87E25" w14:textId="5F47E45B"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九</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缺氧</w:t>
            </w:r>
          </w:p>
        </w:tc>
      </w:tr>
      <w:tr w:rsidR="00054283" w:rsidRPr="000A72F0" w14:paraId="68024D6E" w14:textId="77777777" w:rsidTr="00951555">
        <w:trPr>
          <w:trHeight w:val="624"/>
        </w:trPr>
        <w:tc>
          <w:tcPr>
            <w:tcW w:w="5000" w:type="pct"/>
            <w:shd w:val="clear" w:color="auto" w:fill="auto"/>
            <w:vAlign w:val="center"/>
          </w:tcPr>
          <w:p w14:paraId="1F2EF88F" w14:textId="187AC6BE" w:rsidR="007F1C65" w:rsidRPr="000A72F0" w:rsidRDefault="007F1C65" w:rsidP="00816251">
            <w:pPr>
              <w:pStyle w:val="ab"/>
              <w:numPr>
                <w:ilvl w:val="0"/>
                <w:numId w:val="17"/>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承攬人僱用勞工於缺氧工作場所作業時，應依據勞動部職業安全衛生署頒布之「缺氧症預防規</w:t>
            </w:r>
            <w:r w:rsidR="00B507A7" w:rsidRPr="000A72F0">
              <w:rPr>
                <w:rFonts w:ascii="微軟正黑體" w:eastAsia="微軟正黑體" w:hAnsi="微軟正黑體" w:cs="Arial" w:hint="eastAsia"/>
                <w:kern w:val="0"/>
              </w:rPr>
              <w:t>則</w:t>
            </w:r>
            <w:r w:rsidRPr="000A72F0">
              <w:rPr>
                <w:rFonts w:ascii="微軟正黑體" w:eastAsia="微軟正黑體" w:hAnsi="微軟正黑體" w:cs="Arial" w:hint="eastAsia"/>
                <w:kern w:val="0"/>
              </w:rPr>
              <w:t>」之規定辦理。</w:t>
            </w:r>
          </w:p>
        </w:tc>
      </w:tr>
      <w:tr w:rsidR="00054283" w:rsidRPr="000A72F0" w14:paraId="20BC8D44" w14:textId="77777777" w:rsidTr="00951555">
        <w:trPr>
          <w:trHeight w:val="624"/>
        </w:trPr>
        <w:tc>
          <w:tcPr>
            <w:tcW w:w="5000" w:type="pct"/>
            <w:shd w:val="clear" w:color="auto" w:fill="auto"/>
            <w:vAlign w:val="center"/>
          </w:tcPr>
          <w:p w14:paraId="3B6159BD" w14:textId="0293A86B" w:rsidR="00FE6CF9" w:rsidRPr="000A72F0" w:rsidRDefault="00FE6CF9" w:rsidP="00816251">
            <w:pPr>
              <w:pStyle w:val="ab"/>
              <w:numPr>
                <w:ilvl w:val="0"/>
                <w:numId w:val="17"/>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承攬人僱用勞工從事缺氧危險作業前，應先測定各該作業場所空氣中氧氣含量，低於</w:t>
            </w:r>
            <w:r w:rsidR="007F1C65" w:rsidRPr="000A72F0">
              <w:rPr>
                <w:rFonts w:ascii="微軟正黑體" w:eastAsia="微軟正黑體" w:hAnsi="微軟正黑體" w:cs="Arial" w:hint="eastAsia"/>
                <w:kern w:val="0"/>
              </w:rPr>
              <w:t>18%</w:t>
            </w:r>
            <w:r w:rsidRPr="000A72F0">
              <w:rPr>
                <w:rFonts w:ascii="微軟正黑體" w:eastAsia="微軟正黑體" w:hAnsi="微軟正黑體" w:cs="Arial" w:hint="eastAsia"/>
                <w:kern w:val="0"/>
              </w:rPr>
              <w:t>時，應禁止勞工進入。</w:t>
            </w:r>
          </w:p>
        </w:tc>
      </w:tr>
      <w:tr w:rsidR="00054283" w:rsidRPr="000A72F0" w14:paraId="7520AB34" w14:textId="77777777" w:rsidTr="00951555">
        <w:trPr>
          <w:trHeight w:val="624"/>
        </w:trPr>
        <w:tc>
          <w:tcPr>
            <w:tcW w:w="5000" w:type="pct"/>
            <w:shd w:val="clear" w:color="auto" w:fill="auto"/>
            <w:vAlign w:val="center"/>
          </w:tcPr>
          <w:p w14:paraId="7C8428DD" w14:textId="025860B1" w:rsidR="00FE6CF9" w:rsidRPr="000A72F0" w:rsidRDefault="00FE6CF9" w:rsidP="00816251">
            <w:pPr>
              <w:pStyle w:val="ab"/>
              <w:numPr>
                <w:ilvl w:val="0"/>
                <w:numId w:val="17"/>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承攬人僱用勞工從事缺</w:t>
            </w:r>
            <w:r w:rsidR="007F1C65" w:rsidRPr="000A72F0">
              <w:rPr>
                <w:rFonts w:ascii="微軟正黑體" w:eastAsia="微軟正黑體" w:hAnsi="微軟正黑體" w:cs="Arial" w:hint="eastAsia"/>
                <w:kern w:val="0"/>
              </w:rPr>
              <w:t>氧危險作業，未能依規定實施換氣時，應置備適當且數量足夠之空氣呼吸</w:t>
            </w:r>
            <w:r w:rsidRPr="000A72F0">
              <w:rPr>
                <w:rFonts w:ascii="微軟正黑體" w:eastAsia="微軟正黑體" w:hAnsi="微軟正黑體" w:cs="Arial" w:hint="eastAsia"/>
                <w:kern w:val="0"/>
              </w:rPr>
              <w:t>器等呼吸防護具，並使勞工確實戴用。</w:t>
            </w:r>
          </w:p>
        </w:tc>
      </w:tr>
      <w:tr w:rsidR="00054283" w:rsidRPr="000A72F0" w14:paraId="32FE5CF3" w14:textId="77777777" w:rsidTr="00E03F74">
        <w:trPr>
          <w:trHeight w:val="300"/>
        </w:trPr>
        <w:tc>
          <w:tcPr>
            <w:tcW w:w="5000" w:type="pct"/>
            <w:shd w:val="clear" w:color="auto" w:fill="auto"/>
            <w:noWrap/>
            <w:vAlign w:val="bottom"/>
          </w:tcPr>
          <w:p w14:paraId="0154F317" w14:textId="3AC03F05" w:rsidR="00FE6CF9" w:rsidRPr="000A72F0" w:rsidRDefault="00FE6CF9" w:rsidP="00816251">
            <w:pPr>
              <w:pStyle w:val="ab"/>
              <w:widowControl/>
              <w:numPr>
                <w:ilvl w:val="0"/>
                <w:numId w:val="1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勞工於進入涵洞、人孔、管道、隧道等缺氧危險場所作業前，應先行通風換氣。</w:t>
            </w:r>
          </w:p>
        </w:tc>
      </w:tr>
      <w:tr w:rsidR="00054283" w:rsidRPr="000A72F0" w14:paraId="3F8C9BCB" w14:textId="77777777" w:rsidTr="00E03F74">
        <w:trPr>
          <w:trHeight w:val="300"/>
        </w:trPr>
        <w:tc>
          <w:tcPr>
            <w:tcW w:w="5000" w:type="pct"/>
            <w:shd w:val="clear" w:color="auto" w:fill="auto"/>
            <w:vAlign w:val="bottom"/>
          </w:tcPr>
          <w:p w14:paraId="63409478" w14:textId="688E058F" w:rsidR="00FE6CF9" w:rsidRPr="000A72F0" w:rsidRDefault="00FE6CF9" w:rsidP="00816251">
            <w:pPr>
              <w:pStyle w:val="ab"/>
              <w:widowControl/>
              <w:numPr>
                <w:ilvl w:val="0"/>
                <w:numId w:val="1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工作人員進出缺氧作業場所時應清點或登記。</w:t>
            </w:r>
          </w:p>
        </w:tc>
      </w:tr>
      <w:tr w:rsidR="00054283" w:rsidRPr="000A72F0" w14:paraId="3EFC6F85" w14:textId="77777777" w:rsidTr="00951555">
        <w:trPr>
          <w:trHeight w:val="624"/>
        </w:trPr>
        <w:tc>
          <w:tcPr>
            <w:tcW w:w="5000" w:type="pct"/>
            <w:shd w:val="clear" w:color="auto" w:fill="auto"/>
            <w:vAlign w:val="center"/>
          </w:tcPr>
          <w:p w14:paraId="104194F7" w14:textId="03696FA7" w:rsidR="00FE6CF9" w:rsidRPr="000A72F0" w:rsidRDefault="00FE6CF9" w:rsidP="00816251">
            <w:pPr>
              <w:pStyle w:val="ab"/>
              <w:widowControl/>
              <w:numPr>
                <w:ilvl w:val="0"/>
                <w:numId w:val="17"/>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勞工從事缺氧危險作業，勞工有因缺氧致墜落之虞時，應供給該勞工使用之梯子、安全帶或救生索，並使勞工確實使用。</w:t>
            </w:r>
          </w:p>
        </w:tc>
      </w:tr>
      <w:tr w:rsidR="00054283" w:rsidRPr="000A72F0" w14:paraId="73A9E38A" w14:textId="77777777" w:rsidTr="00B67B81">
        <w:trPr>
          <w:trHeight w:val="312"/>
        </w:trPr>
        <w:tc>
          <w:tcPr>
            <w:tcW w:w="5000" w:type="pct"/>
            <w:shd w:val="clear" w:color="auto" w:fill="auto"/>
            <w:vAlign w:val="center"/>
          </w:tcPr>
          <w:p w14:paraId="754F0619" w14:textId="3497194B" w:rsidR="00FE6CF9" w:rsidRPr="000A72F0" w:rsidRDefault="00FE6CF9" w:rsidP="00816251">
            <w:pPr>
              <w:pStyle w:val="ab"/>
              <w:widowControl/>
              <w:numPr>
                <w:ilvl w:val="0"/>
                <w:numId w:val="1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工作場所應備有四用氣體偵測器。</w:t>
            </w:r>
          </w:p>
        </w:tc>
      </w:tr>
      <w:tr w:rsidR="00054283" w:rsidRPr="000A72F0" w14:paraId="1126DA5A" w14:textId="77777777" w:rsidTr="00B67B81">
        <w:trPr>
          <w:trHeight w:val="312"/>
        </w:trPr>
        <w:tc>
          <w:tcPr>
            <w:tcW w:w="5000" w:type="pct"/>
            <w:shd w:val="clear" w:color="auto" w:fill="auto"/>
            <w:noWrap/>
            <w:vAlign w:val="bottom"/>
          </w:tcPr>
          <w:p w14:paraId="578B2C14" w14:textId="256FB8A6" w:rsidR="00FE6CF9" w:rsidRPr="000A72F0" w:rsidRDefault="00FE6CF9" w:rsidP="00816251">
            <w:pPr>
              <w:pStyle w:val="ab"/>
              <w:widowControl/>
              <w:numPr>
                <w:ilvl w:val="0"/>
                <w:numId w:val="17"/>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260CC26C" w14:textId="77777777" w:rsidTr="00B67B81">
        <w:trPr>
          <w:trHeight w:val="312"/>
        </w:trPr>
        <w:tc>
          <w:tcPr>
            <w:tcW w:w="5000" w:type="pct"/>
            <w:shd w:val="clear" w:color="auto" w:fill="auto"/>
            <w:noWrap/>
            <w:vAlign w:val="bottom"/>
          </w:tcPr>
          <w:p w14:paraId="1A93756E" w14:textId="6D548A3B"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十</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交通事故</w:t>
            </w:r>
          </w:p>
        </w:tc>
      </w:tr>
      <w:tr w:rsidR="00054283" w:rsidRPr="000A72F0" w14:paraId="49A10A92" w14:textId="77777777" w:rsidTr="00B67B81">
        <w:trPr>
          <w:trHeight w:val="312"/>
        </w:trPr>
        <w:tc>
          <w:tcPr>
            <w:tcW w:w="5000" w:type="pct"/>
            <w:shd w:val="clear" w:color="auto" w:fill="auto"/>
            <w:noWrap/>
            <w:vAlign w:val="bottom"/>
          </w:tcPr>
          <w:p w14:paraId="528B6B52" w14:textId="5AD4B8C2" w:rsidR="00FE6CF9" w:rsidRPr="000A72F0" w:rsidRDefault="00FE6CF9" w:rsidP="00816251">
            <w:pPr>
              <w:pStyle w:val="ab"/>
              <w:widowControl/>
              <w:numPr>
                <w:ilvl w:val="0"/>
                <w:numId w:val="1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營建車輛進入</w:t>
            </w:r>
            <w:r w:rsidR="00BE6E23" w:rsidRPr="000A72F0">
              <w:rPr>
                <w:rFonts w:ascii="微軟正黑體" w:eastAsia="微軟正黑體" w:hAnsi="微軟正黑體" w:cs="Arial" w:hint="eastAsia"/>
                <w:kern w:val="0"/>
              </w:rPr>
              <w:t>廠</w:t>
            </w:r>
            <w:r w:rsidRPr="000A72F0">
              <w:rPr>
                <w:rFonts w:ascii="微軟正黑體" w:eastAsia="微軟正黑體" w:hAnsi="微軟正黑體" w:cs="Arial" w:hint="eastAsia"/>
                <w:kern w:val="0"/>
              </w:rPr>
              <w:t>時，應謹慎駕駛，必要時並應設置交通引導人員。</w:t>
            </w:r>
          </w:p>
        </w:tc>
      </w:tr>
      <w:tr w:rsidR="00054283" w:rsidRPr="000A72F0" w14:paraId="487752B2" w14:textId="77777777" w:rsidTr="00B67B81">
        <w:trPr>
          <w:trHeight w:val="312"/>
        </w:trPr>
        <w:tc>
          <w:tcPr>
            <w:tcW w:w="5000" w:type="pct"/>
            <w:shd w:val="clear" w:color="auto" w:fill="auto"/>
            <w:noWrap/>
            <w:vAlign w:val="bottom"/>
          </w:tcPr>
          <w:p w14:paraId="421F5E74" w14:textId="79EEF6BA" w:rsidR="00FE6CF9" w:rsidRPr="000A72F0" w:rsidRDefault="00FE6CF9" w:rsidP="00816251">
            <w:pPr>
              <w:pStyle w:val="ab"/>
              <w:widowControl/>
              <w:numPr>
                <w:ilvl w:val="0"/>
                <w:numId w:val="1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營建車輛於</w:t>
            </w:r>
            <w:r w:rsidR="00E87C44">
              <w:rPr>
                <w:rFonts w:ascii="微軟正黑體" w:eastAsia="微軟正黑體" w:hAnsi="微軟正黑體" w:cs="Arial" w:hint="eastAsia"/>
                <w:kern w:val="0"/>
              </w:rPr>
              <w:t>工區</w:t>
            </w:r>
            <w:r w:rsidRPr="000A72F0">
              <w:rPr>
                <w:rFonts w:ascii="微軟正黑體" w:eastAsia="微軟正黑體" w:hAnsi="微軟正黑體" w:cs="Arial" w:hint="eastAsia"/>
                <w:kern w:val="0"/>
              </w:rPr>
              <w:t>內應按</w:t>
            </w:r>
            <w:r w:rsidR="00BE6E23" w:rsidRPr="000A72F0">
              <w:rPr>
                <w:rFonts w:ascii="微軟正黑體" w:eastAsia="微軟正黑體" w:hAnsi="微軟正黑體" w:cs="Arial" w:hint="eastAsia"/>
                <w:kern w:val="0"/>
              </w:rPr>
              <w:t>公司</w:t>
            </w:r>
            <w:r w:rsidRPr="000A72F0">
              <w:rPr>
                <w:rFonts w:ascii="微軟正黑體" w:eastAsia="微軟正黑體" w:hAnsi="微軟正黑體" w:cs="Arial" w:hint="eastAsia"/>
                <w:kern w:val="0"/>
              </w:rPr>
              <w:t>規定限速行駛。</w:t>
            </w:r>
          </w:p>
        </w:tc>
      </w:tr>
      <w:tr w:rsidR="00054283" w:rsidRPr="000A72F0" w14:paraId="000F6842" w14:textId="77777777" w:rsidTr="00B67B81">
        <w:trPr>
          <w:trHeight w:val="312"/>
        </w:trPr>
        <w:tc>
          <w:tcPr>
            <w:tcW w:w="5000" w:type="pct"/>
            <w:shd w:val="clear" w:color="auto" w:fill="auto"/>
            <w:noWrap/>
            <w:vAlign w:val="bottom"/>
          </w:tcPr>
          <w:p w14:paraId="24AC463D" w14:textId="3C9FA393" w:rsidR="00FE6CF9" w:rsidRPr="000A72F0" w:rsidRDefault="00FE6CF9" w:rsidP="00816251">
            <w:pPr>
              <w:pStyle w:val="ab"/>
              <w:widowControl/>
              <w:numPr>
                <w:ilvl w:val="0"/>
                <w:numId w:val="1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w:t>
            </w:r>
            <w:r w:rsidR="00E87C44">
              <w:rPr>
                <w:rFonts w:ascii="微軟正黑體" w:eastAsia="微軟正黑體" w:hAnsi="微軟正黑體" w:cs="Arial" w:hint="eastAsia"/>
                <w:kern w:val="0"/>
              </w:rPr>
              <w:t>工區</w:t>
            </w:r>
            <w:r w:rsidRPr="000A72F0">
              <w:rPr>
                <w:rFonts w:ascii="微軟正黑體" w:eastAsia="微軟正黑體" w:hAnsi="微軟正黑體" w:cs="Arial" w:hint="eastAsia"/>
                <w:kern w:val="0"/>
              </w:rPr>
              <w:t>行走時，應避免跑步，並注意行駛中之車輛。</w:t>
            </w:r>
          </w:p>
        </w:tc>
      </w:tr>
      <w:tr w:rsidR="00054283" w:rsidRPr="000A72F0" w14:paraId="4EEBAA57" w14:textId="77777777" w:rsidTr="00B67B81">
        <w:trPr>
          <w:trHeight w:val="312"/>
        </w:trPr>
        <w:tc>
          <w:tcPr>
            <w:tcW w:w="5000" w:type="pct"/>
            <w:shd w:val="clear" w:color="auto" w:fill="auto"/>
            <w:vAlign w:val="center"/>
          </w:tcPr>
          <w:p w14:paraId="6A1F5423" w14:textId="574B523F" w:rsidR="00FE6CF9" w:rsidRPr="000A72F0" w:rsidRDefault="00FE6CF9" w:rsidP="00816251">
            <w:pPr>
              <w:pStyle w:val="ab"/>
              <w:widowControl/>
              <w:numPr>
                <w:ilvl w:val="0"/>
                <w:numId w:val="1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車輛機械接受管制所需必要之停車處所，不得影響工作場所外道路之交通。</w:t>
            </w:r>
          </w:p>
        </w:tc>
      </w:tr>
      <w:tr w:rsidR="00054283" w:rsidRPr="000A72F0" w14:paraId="180092B7" w14:textId="77777777" w:rsidTr="00B67B81">
        <w:trPr>
          <w:trHeight w:val="312"/>
        </w:trPr>
        <w:tc>
          <w:tcPr>
            <w:tcW w:w="5000" w:type="pct"/>
            <w:shd w:val="clear" w:color="auto" w:fill="auto"/>
            <w:vAlign w:val="center"/>
          </w:tcPr>
          <w:p w14:paraId="41F2BB19" w14:textId="1404FF97" w:rsidR="00FE6CF9" w:rsidRPr="000A72F0" w:rsidRDefault="00FE6CF9" w:rsidP="00816251">
            <w:pPr>
              <w:pStyle w:val="ab"/>
              <w:widowControl/>
              <w:numPr>
                <w:ilvl w:val="0"/>
                <w:numId w:val="1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lastRenderedPageBreak/>
              <w:t>維持車輛機械進出有充分視線淨空。</w:t>
            </w:r>
          </w:p>
        </w:tc>
      </w:tr>
      <w:tr w:rsidR="00054283" w:rsidRPr="000A72F0" w14:paraId="1F48116E" w14:textId="77777777" w:rsidTr="00B67B81">
        <w:trPr>
          <w:trHeight w:val="312"/>
        </w:trPr>
        <w:tc>
          <w:tcPr>
            <w:tcW w:w="5000" w:type="pct"/>
            <w:shd w:val="clear" w:color="auto" w:fill="auto"/>
            <w:noWrap/>
            <w:vAlign w:val="bottom"/>
          </w:tcPr>
          <w:p w14:paraId="690927C8" w14:textId="011496D1" w:rsidR="00FE6CF9" w:rsidRPr="000A72F0" w:rsidRDefault="00FE6CF9" w:rsidP="00816251">
            <w:pPr>
              <w:pStyle w:val="ab"/>
              <w:widowControl/>
              <w:numPr>
                <w:ilvl w:val="0"/>
                <w:numId w:val="18"/>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3D6C5F81" w14:textId="77777777" w:rsidTr="00B67B81">
        <w:trPr>
          <w:trHeight w:val="312"/>
        </w:trPr>
        <w:tc>
          <w:tcPr>
            <w:tcW w:w="5000" w:type="pct"/>
            <w:shd w:val="clear" w:color="auto" w:fill="auto"/>
            <w:noWrap/>
            <w:vAlign w:val="bottom"/>
          </w:tcPr>
          <w:p w14:paraId="2AD16069" w14:textId="5FFC4E4B"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Pr="000A72F0">
              <w:rPr>
                <w:rFonts w:ascii="微軟正黑體" w:eastAsia="微軟正黑體" w:hAnsi="微軟正黑體" w:cs="Arial" w:hint="eastAsia"/>
                <w:kern w:val="0"/>
              </w:rPr>
              <w:t>十</w:t>
            </w:r>
            <w:r w:rsidR="002E1DC2" w:rsidRPr="000A72F0">
              <w:rPr>
                <w:rFonts w:ascii="微軟正黑體" w:eastAsia="微軟正黑體" w:hAnsi="微軟正黑體" w:cs="Arial" w:hint="eastAsia"/>
                <w:kern w:val="0"/>
              </w:rPr>
              <w:t>一</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中毒</w:t>
            </w:r>
          </w:p>
        </w:tc>
      </w:tr>
      <w:tr w:rsidR="00054283" w:rsidRPr="000A72F0" w14:paraId="5B982488" w14:textId="77777777" w:rsidTr="001D5C73">
        <w:trPr>
          <w:trHeight w:val="850"/>
        </w:trPr>
        <w:tc>
          <w:tcPr>
            <w:tcW w:w="5000" w:type="pct"/>
            <w:shd w:val="clear" w:color="auto" w:fill="auto"/>
            <w:noWrap/>
            <w:vAlign w:val="bottom"/>
          </w:tcPr>
          <w:p w14:paraId="0198BD05" w14:textId="1DECEEA2" w:rsidR="00FE6CF9" w:rsidRPr="000A72F0" w:rsidRDefault="00FE6CF9" w:rsidP="00816251">
            <w:pPr>
              <w:pStyle w:val="ab"/>
              <w:numPr>
                <w:ilvl w:val="0"/>
                <w:numId w:val="19"/>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承攬人於僱用勞工於有可能發生有機溶劑中毒、鉛中毒、四烷基鉛中毒及特定化學物質之工作場所作業時，應依勞動部職業安全衛生署</w:t>
            </w:r>
            <w:r w:rsidR="007F1C65" w:rsidRPr="000A72F0">
              <w:rPr>
                <w:rFonts w:ascii="微軟正黑體" w:eastAsia="微軟正黑體" w:hAnsi="微軟正黑體" w:cs="Arial" w:hint="eastAsia"/>
                <w:kern w:val="0"/>
              </w:rPr>
              <w:t>頒布</w:t>
            </w:r>
            <w:r w:rsidRPr="000A72F0">
              <w:rPr>
                <w:rFonts w:ascii="微軟正黑體" w:eastAsia="微軟正黑體" w:hAnsi="微軟正黑體" w:cs="Arial" w:hint="eastAsia"/>
                <w:kern w:val="0"/>
              </w:rPr>
              <w:t>之「有機溶劑中毒預防規則」、「鉛中毒預防規則」、「四烷基鉛中毒預則防規則」及「特定化學物質危害預防標準」處理。</w:t>
            </w:r>
          </w:p>
        </w:tc>
      </w:tr>
      <w:tr w:rsidR="00054283" w:rsidRPr="000A72F0" w14:paraId="025CAE34" w14:textId="77777777" w:rsidTr="00E03F74">
        <w:trPr>
          <w:trHeight w:val="300"/>
        </w:trPr>
        <w:tc>
          <w:tcPr>
            <w:tcW w:w="5000" w:type="pct"/>
            <w:shd w:val="clear" w:color="auto" w:fill="auto"/>
            <w:noWrap/>
            <w:vAlign w:val="bottom"/>
          </w:tcPr>
          <w:p w14:paraId="76BE6CB1" w14:textId="70D71E64" w:rsidR="00FE6CF9" w:rsidRPr="000A72F0" w:rsidRDefault="007F1C65" w:rsidP="00816251">
            <w:pPr>
              <w:pStyle w:val="ab"/>
              <w:widowControl/>
              <w:numPr>
                <w:ilvl w:val="0"/>
                <w:numId w:val="19"/>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勞工於上述工作場所作業時，應佩戴合適之防毒口罩並實施局部排氣或整體換氣措施。</w:t>
            </w:r>
          </w:p>
        </w:tc>
      </w:tr>
      <w:tr w:rsidR="00054283" w:rsidRPr="000A72F0" w14:paraId="12F768CB" w14:textId="77777777" w:rsidTr="00E03F74">
        <w:trPr>
          <w:trHeight w:val="300"/>
        </w:trPr>
        <w:tc>
          <w:tcPr>
            <w:tcW w:w="5000" w:type="pct"/>
            <w:shd w:val="clear" w:color="auto" w:fill="auto"/>
            <w:noWrap/>
            <w:vAlign w:val="bottom"/>
          </w:tcPr>
          <w:p w14:paraId="3893A395" w14:textId="37B74D70" w:rsidR="00FE6CF9" w:rsidRPr="000A72F0" w:rsidRDefault="00FE6CF9" w:rsidP="00816251">
            <w:pPr>
              <w:pStyle w:val="ab"/>
              <w:widowControl/>
              <w:numPr>
                <w:ilvl w:val="0"/>
                <w:numId w:val="19"/>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081F7C51" w14:textId="77777777" w:rsidTr="00E03F74">
        <w:trPr>
          <w:trHeight w:val="300"/>
        </w:trPr>
        <w:tc>
          <w:tcPr>
            <w:tcW w:w="5000" w:type="pct"/>
            <w:shd w:val="clear" w:color="auto" w:fill="auto"/>
            <w:noWrap/>
            <w:vAlign w:val="bottom"/>
          </w:tcPr>
          <w:p w14:paraId="387C002C" w14:textId="0E3D47E8"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十二</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溺水</w:t>
            </w:r>
          </w:p>
        </w:tc>
      </w:tr>
      <w:tr w:rsidR="00054283" w:rsidRPr="000A72F0" w14:paraId="477C9B3C" w14:textId="77777777" w:rsidTr="00E03F74">
        <w:trPr>
          <w:trHeight w:val="300"/>
        </w:trPr>
        <w:tc>
          <w:tcPr>
            <w:tcW w:w="5000" w:type="pct"/>
            <w:shd w:val="clear" w:color="auto" w:fill="auto"/>
            <w:noWrap/>
            <w:vAlign w:val="bottom"/>
          </w:tcPr>
          <w:p w14:paraId="3AF0EB38" w14:textId="1B2D1CF0" w:rsidR="00FE6CF9" w:rsidRPr="000A72F0" w:rsidRDefault="00FE6CF9" w:rsidP="00816251">
            <w:pPr>
              <w:pStyle w:val="ab"/>
              <w:widowControl/>
              <w:numPr>
                <w:ilvl w:val="0"/>
                <w:numId w:val="20"/>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地下室、儲水槽、化糞池等如有積水應予抽乾，避免人員不慎掉落溺斃。</w:t>
            </w:r>
          </w:p>
        </w:tc>
      </w:tr>
      <w:tr w:rsidR="00054283" w:rsidRPr="000A72F0" w14:paraId="74A1E89E" w14:textId="77777777" w:rsidTr="00951555">
        <w:trPr>
          <w:trHeight w:val="624"/>
        </w:trPr>
        <w:tc>
          <w:tcPr>
            <w:tcW w:w="5000" w:type="pct"/>
            <w:shd w:val="clear" w:color="auto" w:fill="auto"/>
            <w:vAlign w:val="center"/>
          </w:tcPr>
          <w:p w14:paraId="125C291D" w14:textId="3EB69774" w:rsidR="00FE6CF9" w:rsidRPr="000A72F0" w:rsidRDefault="00FE6CF9" w:rsidP="00816251">
            <w:pPr>
              <w:pStyle w:val="ab"/>
              <w:numPr>
                <w:ilvl w:val="0"/>
                <w:numId w:val="20"/>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勞工於河床作業時，承攬人應隨時注意氣象，如有大雨，豪雨時應即時停止作業，並使勞工退避至安全地帶。</w:t>
            </w:r>
          </w:p>
        </w:tc>
      </w:tr>
      <w:tr w:rsidR="00054283" w:rsidRPr="000A72F0" w14:paraId="1958ABA1" w14:textId="77777777" w:rsidTr="00951555">
        <w:trPr>
          <w:trHeight w:val="624"/>
        </w:trPr>
        <w:tc>
          <w:tcPr>
            <w:tcW w:w="5000" w:type="pct"/>
            <w:shd w:val="clear" w:color="auto" w:fill="auto"/>
            <w:vAlign w:val="center"/>
          </w:tcPr>
          <w:p w14:paraId="0265E040" w14:textId="261AC91B" w:rsidR="00FE6CF9" w:rsidRPr="000A72F0" w:rsidRDefault="00FE6CF9" w:rsidP="00816251">
            <w:pPr>
              <w:pStyle w:val="ab"/>
              <w:numPr>
                <w:ilvl w:val="0"/>
                <w:numId w:val="20"/>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使勞工鄰近河川、湖泊、海岸作業，勞工有落水之虞者，應設置防止勞工落水之設施及足夠數量救生衣、救生設備。</w:t>
            </w:r>
          </w:p>
        </w:tc>
      </w:tr>
      <w:tr w:rsidR="00054283" w:rsidRPr="000A72F0" w14:paraId="6090F89A" w14:textId="77777777" w:rsidTr="00951555">
        <w:trPr>
          <w:trHeight w:val="624"/>
        </w:trPr>
        <w:tc>
          <w:tcPr>
            <w:tcW w:w="5000" w:type="pct"/>
            <w:shd w:val="clear" w:color="auto" w:fill="auto"/>
            <w:vAlign w:val="center"/>
          </w:tcPr>
          <w:p w14:paraId="79BCF1B0" w14:textId="19FBBC42" w:rsidR="00FE6CF9" w:rsidRPr="000A72F0" w:rsidRDefault="00FE6CF9" w:rsidP="00816251">
            <w:pPr>
              <w:pStyle w:val="ab"/>
              <w:numPr>
                <w:ilvl w:val="0"/>
                <w:numId w:val="20"/>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勞工於有發生水位暴漲或土石流之地區作業者，應建立作業連絡系統，包括無線連絡器材、連絡信號、連絡人員等。</w:t>
            </w:r>
          </w:p>
        </w:tc>
      </w:tr>
      <w:tr w:rsidR="00054283" w:rsidRPr="000A72F0" w14:paraId="30A39B6A" w14:textId="77777777" w:rsidTr="00E03F74">
        <w:trPr>
          <w:trHeight w:val="300"/>
        </w:trPr>
        <w:tc>
          <w:tcPr>
            <w:tcW w:w="5000" w:type="pct"/>
            <w:shd w:val="clear" w:color="auto" w:fill="auto"/>
            <w:vAlign w:val="bottom"/>
          </w:tcPr>
          <w:p w14:paraId="349E1BF7" w14:textId="506C339B" w:rsidR="00FE6CF9" w:rsidRPr="000A72F0" w:rsidRDefault="00FE6CF9" w:rsidP="00816251">
            <w:pPr>
              <w:pStyle w:val="ab"/>
              <w:widowControl/>
              <w:numPr>
                <w:ilvl w:val="0"/>
                <w:numId w:val="20"/>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設置可通知相關人員參與救援行動之警報系統。</w:t>
            </w:r>
          </w:p>
        </w:tc>
      </w:tr>
      <w:tr w:rsidR="00054283" w:rsidRPr="000A72F0" w14:paraId="52B01C8B" w14:textId="77777777" w:rsidTr="00E03F74">
        <w:trPr>
          <w:trHeight w:val="300"/>
        </w:trPr>
        <w:tc>
          <w:tcPr>
            <w:tcW w:w="5000" w:type="pct"/>
            <w:shd w:val="clear" w:color="auto" w:fill="auto"/>
            <w:noWrap/>
            <w:vAlign w:val="bottom"/>
          </w:tcPr>
          <w:p w14:paraId="0F8DEC54" w14:textId="6204A663" w:rsidR="00FE6CF9" w:rsidRPr="000A72F0" w:rsidRDefault="00FE6CF9" w:rsidP="00816251">
            <w:pPr>
              <w:pStyle w:val="ab"/>
              <w:widowControl/>
              <w:numPr>
                <w:ilvl w:val="0"/>
                <w:numId w:val="20"/>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kern w:val="0"/>
              </w:rPr>
              <w:t>6.</w:t>
            </w:r>
            <w:r w:rsidRPr="000A72F0">
              <w:rPr>
                <w:rFonts w:ascii="微軟正黑體" w:eastAsia="微軟正黑體" w:hAnsi="微軟正黑體" w:cs="Arial" w:hint="eastAsia"/>
                <w:kern w:val="0"/>
              </w:rPr>
              <w:t>其他</w:t>
            </w:r>
          </w:p>
        </w:tc>
      </w:tr>
      <w:tr w:rsidR="00054283" w:rsidRPr="000A72F0" w14:paraId="4DC24865" w14:textId="77777777" w:rsidTr="00E03F74">
        <w:trPr>
          <w:trHeight w:val="300"/>
        </w:trPr>
        <w:tc>
          <w:tcPr>
            <w:tcW w:w="5000" w:type="pct"/>
            <w:shd w:val="clear" w:color="auto" w:fill="auto"/>
            <w:noWrap/>
            <w:vAlign w:val="bottom"/>
          </w:tcPr>
          <w:p w14:paraId="4943EC05" w14:textId="1883AAD4"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十三</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物體破裂</w:t>
            </w:r>
          </w:p>
        </w:tc>
      </w:tr>
      <w:tr w:rsidR="00054283" w:rsidRPr="000A72F0" w14:paraId="4E4F9F22" w14:textId="77777777" w:rsidTr="00E03F74">
        <w:trPr>
          <w:trHeight w:val="300"/>
        </w:trPr>
        <w:tc>
          <w:tcPr>
            <w:tcW w:w="5000" w:type="pct"/>
            <w:shd w:val="clear" w:color="auto" w:fill="auto"/>
            <w:noWrap/>
            <w:vAlign w:val="bottom"/>
          </w:tcPr>
          <w:p w14:paraId="31601698" w14:textId="088CC953" w:rsidR="00FE6CF9" w:rsidRPr="000A72F0" w:rsidRDefault="00FE6CF9" w:rsidP="00816251">
            <w:pPr>
              <w:pStyle w:val="ab"/>
              <w:widowControl/>
              <w:numPr>
                <w:ilvl w:val="0"/>
                <w:numId w:val="21"/>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吊運易碎物品時，應特別小心，避免碰撞破裂，擊傷下方人員。</w:t>
            </w:r>
          </w:p>
        </w:tc>
      </w:tr>
      <w:tr w:rsidR="00054283" w:rsidRPr="000A72F0" w14:paraId="003DEC8C" w14:textId="77777777" w:rsidTr="00E03F74">
        <w:trPr>
          <w:trHeight w:val="300"/>
        </w:trPr>
        <w:tc>
          <w:tcPr>
            <w:tcW w:w="5000" w:type="pct"/>
            <w:shd w:val="clear" w:color="auto" w:fill="auto"/>
            <w:noWrap/>
            <w:vAlign w:val="bottom"/>
          </w:tcPr>
          <w:p w14:paraId="5F98B3FD" w14:textId="4EE87D52" w:rsidR="00FE6CF9" w:rsidRPr="000A72F0" w:rsidRDefault="00FE6CF9" w:rsidP="00816251">
            <w:pPr>
              <w:pStyle w:val="ab"/>
              <w:widowControl/>
              <w:numPr>
                <w:ilvl w:val="0"/>
                <w:numId w:val="21"/>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安裝玻璃、馬桶、洗臉盆等易碎物品時，應特別謹慎，避免破裂，割傷人員。</w:t>
            </w:r>
          </w:p>
        </w:tc>
      </w:tr>
      <w:tr w:rsidR="00054283" w:rsidRPr="000A72F0" w14:paraId="70550A50" w14:textId="77777777" w:rsidTr="00E03F74">
        <w:trPr>
          <w:trHeight w:val="300"/>
        </w:trPr>
        <w:tc>
          <w:tcPr>
            <w:tcW w:w="5000" w:type="pct"/>
            <w:shd w:val="clear" w:color="auto" w:fill="auto"/>
            <w:noWrap/>
            <w:vAlign w:val="bottom"/>
          </w:tcPr>
          <w:p w14:paraId="62A85F18" w14:textId="0A7CABF7" w:rsidR="00FE6CF9" w:rsidRPr="000A72F0" w:rsidRDefault="00FE6CF9" w:rsidP="00816251">
            <w:pPr>
              <w:pStyle w:val="ab"/>
              <w:widowControl/>
              <w:numPr>
                <w:ilvl w:val="0"/>
                <w:numId w:val="21"/>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r w:rsidRPr="000A72F0">
              <w:rPr>
                <w:rFonts w:ascii="微軟正黑體" w:eastAsia="微軟正黑體" w:hAnsi="微軟正黑體" w:cs="Arial"/>
                <w:kern w:val="0"/>
              </w:rPr>
              <w:t xml:space="preserve">　</w:t>
            </w:r>
          </w:p>
        </w:tc>
      </w:tr>
      <w:tr w:rsidR="00054283" w:rsidRPr="000A72F0" w14:paraId="16DD681D" w14:textId="77777777" w:rsidTr="00E03F74">
        <w:trPr>
          <w:trHeight w:val="300"/>
        </w:trPr>
        <w:tc>
          <w:tcPr>
            <w:tcW w:w="5000" w:type="pct"/>
            <w:shd w:val="clear" w:color="auto" w:fill="auto"/>
            <w:noWrap/>
            <w:vAlign w:val="bottom"/>
          </w:tcPr>
          <w:p w14:paraId="09798B30" w14:textId="15CA9A07"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十四</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粉塵危害</w:t>
            </w:r>
          </w:p>
        </w:tc>
      </w:tr>
      <w:tr w:rsidR="00054283" w:rsidRPr="000A72F0" w14:paraId="7968EB79" w14:textId="77777777" w:rsidTr="00973B5B">
        <w:trPr>
          <w:trHeight w:val="340"/>
        </w:trPr>
        <w:tc>
          <w:tcPr>
            <w:tcW w:w="5000" w:type="pct"/>
            <w:shd w:val="clear" w:color="auto" w:fill="auto"/>
          </w:tcPr>
          <w:p w14:paraId="46EFD270" w14:textId="0A7D6E12" w:rsidR="00653D5F" w:rsidRPr="000A72F0" w:rsidRDefault="00653D5F" w:rsidP="00816251">
            <w:pPr>
              <w:pStyle w:val="ab"/>
              <w:numPr>
                <w:ilvl w:val="0"/>
                <w:numId w:val="22"/>
              </w:numPr>
              <w:spacing w:line="280" w:lineRule="exact"/>
              <w:ind w:leftChars="0"/>
              <w:rPr>
                <w:rFonts w:ascii="微軟正黑體" w:eastAsia="微軟正黑體" w:hAnsi="微軟正黑體"/>
              </w:rPr>
            </w:pPr>
            <w:r w:rsidRPr="000A72F0">
              <w:rPr>
                <w:rFonts w:ascii="微軟正黑體" w:eastAsia="微軟正黑體" w:hAnsi="微軟正黑體" w:cs="Arial" w:hint="eastAsia"/>
                <w:kern w:val="0"/>
              </w:rPr>
              <w:t>承攬人雇用勞工從事粉塵作業時，應依勞動部職業安全衛生署頒布之「粉塵危害預防標準」處理。</w:t>
            </w:r>
          </w:p>
        </w:tc>
      </w:tr>
      <w:tr w:rsidR="00054283" w:rsidRPr="000A72F0" w14:paraId="33B52367" w14:textId="77777777" w:rsidTr="005712CA">
        <w:trPr>
          <w:trHeight w:val="340"/>
        </w:trPr>
        <w:tc>
          <w:tcPr>
            <w:tcW w:w="5000" w:type="pct"/>
            <w:shd w:val="clear" w:color="auto" w:fill="auto"/>
            <w:vAlign w:val="bottom"/>
          </w:tcPr>
          <w:p w14:paraId="491E8A86" w14:textId="212A5AC0" w:rsidR="00FE6CF9" w:rsidRPr="000A72F0" w:rsidRDefault="00FE6CF9" w:rsidP="00816251">
            <w:pPr>
              <w:pStyle w:val="ab"/>
              <w:numPr>
                <w:ilvl w:val="0"/>
                <w:numId w:val="22"/>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粉塵作業之室內作業場所，為防止粉塵之發散，應設置整體換氣裝置或具同等以上性能之設備。</w:t>
            </w:r>
          </w:p>
        </w:tc>
      </w:tr>
      <w:tr w:rsidR="00054283" w:rsidRPr="000A72F0" w14:paraId="15BBF2C0" w14:textId="77777777" w:rsidTr="00E03F74">
        <w:trPr>
          <w:trHeight w:val="300"/>
        </w:trPr>
        <w:tc>
          <w:tcPr>
            <w:tcW w:w="5000" w:type="pct"/>
            <w:shd w:val="clear" w:color="auto" w:fill="auto"/>
            <w:noWrap/>
            <w:vAlign w:val="bottom"/>
          </w:tcPr>
          <w:p w14:paraId="471BEF66" w14:textId="15C96201" w:rsidR="00FE6CF9" w:rsidRPr="000A72F0" w:rsidRDefault="00FE6CF9" w:rsidP="00816251">
            <w:pPr>
              <w:pStyle w:val="ab"/>
              <w:widowControl/>
              <w:numPr>
                <w:ilvl w:val="0"/>
                <w:numId w:val="2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勞工於有粉塵飛揚之工作場所作業時，應配戴防塵口罩。</w:t>
            </w:r>
          </w:p>
        </w:tc>
      </w:tr>
      <w:tr w:rsidR="00054283" w:rsidRPr="000A72F0" w14:paraId="02404F45" w14:textId="77777777" w:rsidTr="00E03F74">
        <w:trPr>
          <w:trHeight w:val="300"/>
        </w:trPr>
        <w:tc>
          <w:tcPr>
            <w:tcW w:w="5000" w:type="pct"/>
            <w:shd w:val="clear" w:color="auto" w:fill="auto"/>
            <w:noWrap/>
            <w:vAlign w:val="bottom"/>
          </w:tcPr>
          <w:p w14:paraId="665C694B" w14:textId="1E424050" w:rsidR="00FE6CF9" w:rsidRPr="000A72F0" w:rsidRDefault="00FE6CF9" w:rsidP="00816251">
            <w:pPr>
              <w:pStyle w:val="ab"/>
              <w:widowControl/>
              <w:numPr>
                <w:ilvl w:val="0"/>
                <w:numId w:val="22"/>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0F73DC2A" w14:textId="77777777" w:rsidTr="00E03F74">
        <w:trPr>
          <w:trHeight w:val="300"/>
        </w:trPr>
        <w:tc>
          <w:tcPr>
            <w:tcW w:w="5000" w:type="pct"/>
            <w:shd w:val="clear" w:color="auto" w:fill="auto"/>
            <w:noWrap/>
            <w:vAlign w:val="bottom"/>
          </w:tcPr>
          <w:p w14:paraId="782DC88E" w14:textId="6F9DDA3F"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十五</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異常氣壓</w:t>
            </w:r>
          </w:p>
        </w:tc>
      </w:tr>
      <w:tr w:rsidR="00054283" w:rsidRPr="000A72F0" w14:paraId="10FC0D6C" w14:textId="77777777" w:rsidTr="00E03F74">
        <w:trPr>
          <w:trHeight w:val="300"/>
        </w:trPr>
        <w:tc>
          <w:tcPr>
            <w:tcW w:w="5000" w:type="pct"/>
            <w:shd w:val="clear" w:color="auto" w:fill="auto"/>
            <w:noWrap/>
            <w:vAlign w:val="bottom"/>
          </w:tcPr>
          <w:p w14:paraId="6AD1E2F0" w14:textId="69C1514B" w:rsidR="00FE6CF9" w:rsidRPr="000A72F0" w:rsidRDefault="00FE6CF9" w:rsidP="00816251">
            <w:pPr>
              <w:pStyle w:val="ab"/>
              <w:widowControl/>
              <w:numPr>
                <w:ilvl w:val="0"/>
                <w:numId w:val="2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勞工於進出異常氣壓工作場所前，應先經氣閘室，按規定實施加減壓。</w:t>
            </w:r>
          </w:p>
        </w:tc>
      </w:tr>
      <w:tr w:rsidR="00054283" w:rsidRPr="000A72F0" w14:paraId="5DA2DBED" w14:textId="77777777" w:rsidTr="00E03F74">
        <w:trPr>
          <w:trHeight w:val="300"/>
        </w:trPr>
        <w:tc>
          <w:tcPr>
            <w:tcW w:w="5000" w:type="pct"/>
            <w:shd w:val="clear" w:color="auto" w:fill="auto"/>
            <w:noWrap/>
            <w:vAlign w:val="bottom"/>
          </w:tcPr>
          <w:p w14:paraId="309BA201" w14:textId="39795304" w:rsidR="00FE6CF9" w:rsidRPr="000A72F0" w:rsidRDefault="00FE6CF9" w:rsidP="00816251">
            <w:pPr>
              <w:pStyle w:val="ab"/>
              <w:widowControl/>
              <w:numPr>
                <w:ilvl w:val="0"/>
                <w:numId w:val="2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從事異常氣壓作業之勞工，應定期實施健康檢查及管理。</w:t>
            </w:r>
          </w:p>
        </w:tc>
      </w:tr>
      <w:tr w:rsidR="00054283" w:rsidRPr="000A72F0" w14:paraId="4EE9C730" w14:textId="77777777" w:rsidTr="00E03F74">
        <w:trPr>
          <w:trHeight w:val="300"/>
        </w:trPr>
        <w:tc>
          <w:tcPr>
            <w:tcW w:w="5000" w:type="pct"/>
            <w:shd w:val="clear" w:color="auto" w:fill="auto"/>
            <w:noWrap/>
            <w:vAlign w:val="bottom"/>
          </w:tcPr>
          <w:p w14:paraId="4BDBEB96" w14:textId="7E64612F" w:rsidR="00FE6CF9" w:rsidRPr="000A72F0" w:rsidRDefault="00FE6CF9" w:rsidP="00816251">
            <w:pPr>
              <w:pStyle w:val="ab"/>
              <w:widowControl/>
              <w:numPr>
                <w:ilvl w:val="0"/>
                <w:numId w:val="23"/>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7106B8A3" w14:textId="77777777" w:rsidTr="00E03F74">
        <w:trPr>
          <w:trHeight w:val="300"/>
        </w:trPr>
        <w:tc>
          <w:tcPr>
            <w:tcW w:w="5000" w:type="pct"/>
            <w:shd w:val="clear" w:color="auto" w:fill="auto"/>
            <w:noWrap/>
            <w:vAlign w:val="bottom"/>
          </w:tcPr>
          <w:p w14:paraId="798B5347" w14:textId="5D71BE49"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十六</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與高低溫之接觸</w:t>
            </w:r>
          </w:p>
        </w:tc>
      </w:tr>
      <w:tr w:rsidR="00054283" w:rsidRPr="000A72F0" w14:paraId="7DEB9AB0" w14:textId="77777777" w:rsidTr="00951555">
        <w:trPr>
          <w:trHeight w:val="624"/>
        </w:trPr>
        <w:tc>
          <w:tcPr>
            <w:tcW w:w="5000" w:type="pct"/>
            <w:shd w:val="clear" w:color="auto" w:fill="auto"/>
            <w:vAlign w:val="bottom"/>
          </w:tcPr>
          <w:p w14:paraId="29E62A25" w14:textId="58F75F5D" w:rsidR="00FE6CF9" w:rsidRPr="000A72F0" w:rsidRDefault="00FE6CF9" w:rsidP="00816251">
            <w:pPr>
              <w:pStyle w:val="ab"/>
              <w:numPr>
                <w:ilvl w:val="0"/>
                <w:numId w:val="24"/>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勞工於操作中須接近黑球溫度</w:t>
            </w:r>
            <w:r w:rsidRPr="000A72F0">
              <w:rPr>
                <w:rFonts w:ascii="微軟正黑體" w:eastAsia="微軟正黑體" w:hAnsi="微軟正黑體" w:cs="Arial"/>
                <w:kern w:val="0"/>
              </w:rPr>
              <w:t>50</w:t>
            </w:r>
            <w:r w:rsidRPr="000A72F0">
              <w:rPr>
                <w:rFonts w:ascii="微軟正黑體" w:eastAsia="微軟正黑體" w:hAnsi="微軟正黑體" w:cs="Arial" w:hint="eastAsia"/>
                <w:kern w:val="0"/>
              </w:rPr>
              <w:t>度以上高溫灼熱物體者，承攬人應供給身體熱防護設備並使勞工確實使用。</w:t>
            </w:r>
          </w:p>
        </w:tc>
      </w:tr>
      <w:tr w:rsidR="00054283" w:rsidRPr="000A72F0" w14:paraId="06DD8EED" w14:textId="77777777" w:rsidTr="00E03F74">
        <w:trPr>
          <w:trHeight w:val="300"/>
        </w:trPr>
        <w:tc>
          <w:tcPr>
            <w:tcW w:w="5000" w:type="pct"/>
            <w:shd w:val="clear" w:color="auto" w:fill="auto"/>
            <w:noWrap/>
            <w:vAlign w:val="bottom"/>
          </w:tcPr>
          <w:p w14:paraId="529A5C8E" w14:textId="4ACD3F64" w:rsidR="00FE6CF9" w:rsidRPr="000A72F0" w:rsidRDefault="0024498A" w:rsidP="00816251">
            <w:pPr>
              <w:pStyle w:val="ab"/>
              <w:widowControl/>
              <w:numPr>
                <w:ilvl w:val="0"/>
                <w:numId w:val="24"/>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勞工於高氣溫工作場所作業時，承攬人應提供勞工適當遮陽、冷飲及休息等措施。</w:t>
            </w:r>
          </w:p>
        </w:tc>
      </w:tr>
      <w:tr w:rsidR="00054283" w:rsidRPr="000A72F0" w14:paraId="0E055646" w14:textId="77777777" w:rsidTr="00E03F74">
        <w:trPr>
          <w:trHeight w:val="300"/>
        </w:trPr>
        <w:tc>
          <w:tcPr>
            <w:tcW w:w="5000" w:type="pct"/>
            <w:shd w:val="clear" w:color="auto" w:fill="auto"/>
            <w:noWrap/>
            <w:vAlign w:val="bottom"/>
          </w:tcPr>
          <w:p w14:paraId="7CC0DDAE" w14:textId="59A617E7" w:rsidR="00FE6CF9" w:rsidRPr="000A72F0" w:rsidRDefault="0024498A" w:rsidP="00816251">
            <w:pPr>
              <w:pStyle w:val="ab"/>
              <w:widowControl/>
              <w:numPr>
                <w:ilvl w:val="0"/>
                <w:numId w:val="24"/>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勞工於低溫工作場所作業時，承攬人應提供保暖衣著，供勞工穿著。</w:t>
            </w:r>
          </w:p>
        </w:tc>
      </w:tr>
      <w:tr w:rsidR="00054283" w:rsidRPr="000A72F0" w14:paraId="7FCF52EF" w14:textId="77777777" w:rsidTr="00E03F74">
        <w:trPr>
          <w:trHeight w:val="300"/>
        </w:trPr>
        <w:tc>
          <w:tcPr>
            <w:tcW w:w="5000" w:type="pct"/>
            <w:shd w:val="clear" w:color="auto" w:fill="auto"/>
            <w:noWrap/>
            <w:vAlign w:val="bottom"/>
          </w:tcPr>
          <w:p w14:paraId="7DCB6ADB" w14:textId="3649620D" w:rsidR="00B507A7" w:rsidRPr="000A72F0" w:rsidRDefault="00B507A7" w:rsidP="00816251">
            <w:pPr>
              <w:pStyle w:val="ab"/>
              <w:widowControl/>
              <w:numPr>
                <w:ilvl w:val="0"/>
                <w:numId w:val="24"/>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其他</w:t>
            </w:r>
          </w:p>
        </w:tc>
      </w:tr>
      <w:tr w:rsidR="00054283" w:rsidRPr="000A72F0" w14:paraId="50EABB42" w14:textId="77777777" w:rsidTr="00E03F74">
        <w:trPr>
          <w:trHeight w:val="300"/>
        </w:trPr>
        <w:tc>
          <w:tcPr>
            <w:tcW w:w="5000" w:type="pct"/>
            <w:shd w:val="clear" w:color="auto" w:fill="auto"/>
            <w:noWrap/>
            <w:vAlign w:val="bottom"/>
          </w:tcPr>
          <w:p w14:paraId="4FAD92EF" w14:textId="7C72DC13"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kern w:val="0"/>
              </w:rPr>
              <w:t>(</w:t>
            </w:r>
            <w:r w:rsidR="002E1DC2" w:rsidRPr="000A72F0">
              <w:rPr>
                <w:rFonts w:ascii="微軟正黑體" w:eastAsia="微軟正黑體" w:hAnsi="微軟正黑體" w:cs="Arial" w:hint="eastAsia"/>
                <w:kern w:val="0"/>
              </w:rPr>
              <w:t>十七</w:t>
            </w:r>
            <w:r w:rsidRPr="000A72F0">
              <w:rPr>
                <w:rFonts w:ascii="微軟正黑體" w:eastAsia="微軟正黑體" w:hAnsi="微軟正黑體" w:cs="Arial"/>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與</w:t>
            </w:r>
            <w:r w:rsidR="00E032D7" w:rsidRPr="000A72F0">
              <w:rPr>
                <w:rFonts w:ascii="微軟正黑體" w:eastAsia="微軟正黑體" w:hAnsi="微軟正黑體" w:cs="Arial" w:hint="eastAsia"/>
                <w:kern w:val="0"/>
              </w:rPr>
              <w:t>具有危害性之化學品</w:t>
            </w:r>
            <w:r w:rsidRPr="000A72F0">
              <w:rPr>
                <w:rFonts w:ascii="微軟正黑體" w:eastAsia="微軟正黑體" w:hAnsi="微軟正黑體" w:cs="Arial" w:hint="eastAsia"/>
                <w:kern w:val="0"/>
              </w:rPr>
              <w:t>之接觸</w:t>
            </w:r>
          </w:p>
        </w:tc>
      </w:tr>
      <w:tr w:rsidR="00054283" w:rsidRPr="000A72F0" w14:paraId="2A884EBB" w14:textId="77777777" w:rsidTr="001D5C73">
        <w:trPr>
          <w:trHeight w:val="624"/>
        </w:trPr>
        <w:tc>
          <w:tcPr>
            <w:tcW w:w="5000" w:type="pct"/>
            <w:shd w:val="clear" w:color="auto" w:fill="auto"/>
            <w:vAlign w:val="bottom"/>
          </w:tcPr>
          <w:p w14:paraId="581EA40C" w14:textId="564C6F43" w:rsidR="00563FD5" w:rsidRPr="000A72F0" w:rsidRDefault="00B507A7" w:rsidP="00816251">
            <w:pPr>
              <w:pStyle w:val="ab"/>
              <w:numPr>
                <w:ilvl w:val="0"/>
                <w:numId w:val="25"/>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承攬人僱</w:t>
            </w:r>
            <w:r w:rsidR="00563FD5" w:rsidRPr="000A72F0">
              <w:rPr>
                <w:rFonts w:ascii="微軟正黑體" w:eastAsia="微軟正黑體" w:hAnsi="微軟正黑體" w:cs="Arial" w:hint="eastAsia"/>
                <w:kern w:val="0"/>
              </w:rPr>
              <w:t>用勞工</w:t>
            </w:r>
            <w:r w:rsidR="00E032D7" w:rsidRPr="000A72F0">
              <w:rPr>
                <w:rFonts w:ascii="微軟正黑體" w:eastAsia="微軟正黑體" w:hAnsi="微軟正黑體" w:cs="Arial" w:hint="eastAsia"/>
                <w:kern w:val="0"/>
              </w:rPr>
              <w:t>接觸危害性化學品(危險物及有害物)時，</w:t>
            </w:r>
            <w:r w:rsidR="00563FD5" w:rsidRPr="000A72F0">
              <w:rPr>
                <w:rFonts w:ascii="微軟正黑體" w:eastAsia="微軟正黑體" w:hAnsi="微軟正黑體" w:cs="Arial" w:hint="eastAsia"/>
                <w:kern w:val="0"/>
              </w:rPr>
              <w:t>應依勞動部職業安全衛生署頒布之「</w:t>
            </w:r>
            <w:r w:rsidR="00E032D7" w:rsidRPr="000A72F0">
              <w:rPr>
                <w:rFonts w:ascii="微軟正黑體" w:eastAsia="微軟正黑體" w:hAnsi="微軟正黑體" w:cs="Arial" w:hint="eastAsia"/>
                <w:kern w:val="0"/>
              </w:rPr>
              <w:t>危害性化學品標示及通識規則</w:t>
            </w:r>
            <w:r w:rsidR="00563FD5" w:rsidRPr="000A72F0">
              <w:rPr>
                <w:rFonts w:ascii="微軟正黑體" w:eastAsia="微軟正黑體" w:hAnsi="微軟正黑體" w:cs="Arial" w:hint="eastAsia"/>
                <w:kern w:val="0"/>
              </w:rPr>
              <w:t>」處理。</w:t>
            </w:r>
          </w:p>
        </w:tc>
      </w:tr>
      <w:tr w:rsidR="00054283" w:rsidRPr="000A72F0" w14:paraId="402C3BF5" w14:textId="77777777" w:rsidTr="001D5C73">
        <w:trPr>
          <w:trHeight w:val="340"/>
        </w:trPr>
        <w:tc>
          <w:tcPr>
            <w:tcW w:w="5000" w:type="pct"/>
            <w:vMerge w:val="restart"/>
            <w:shd w:val="clear" w:color="auto" w:fill="auto"/>
          </w:tcPr>
          <w:p w14:paraId="4A4124C3" w14:textId="5977AE47" w:rsidR="00FE6CF9" w:rsidRPr="000A72F0" w:rsidRDefault="00020957" w:rsidP="001D5C73">
            <w:pPr>
              <w:pStyle w:val="ab"/>
              <w:numPr>
                <w:ilvl w:val="0"/>
                <w:numId w:val="25"/>
              </w:numPr>
              <w:spacing w:line="280" w:lineRule="exact"/>
              <w:ind w:leftChars="0"/>
              <w:jc w:val="both"/>
              <w:rPr>
                <w:rFonts w:ascii="微軟正黑體" w:eastAsia="微軟正黑體" w:hAnsi="微軟正黑體" w:cs="Arial"/>
                <w:kern w:val="0"/>
              </w:rPr>
            </w:pPr>
            <w:r w:rsidRPr="000A72F0">
              <w:rPr>
                <w:rFonts w:ascii="微軟正黑體" w:eastAsia="微軟正黑體" w:hAnsi="微軟正黑體" w:cs="Arial" w:hint="eastAsia"/>
                <w:kern w:val="0"/>
              </w:rPr>
              <w:t>承攬人僱</w:t>
            </w:r>
            <w:r w:rsidR="00FE6CF9" w:rsidRPr="000A72F0">
              <w:rPr>
                <w:rFonts w:ascii="微軟正黑體" w:eastAsia="微軟正黑體" w:hAnsi="微軟正黑體" w:cs="Arial" w:hint="eastAsia"/>
                <w:kern w:val="0"/>
              </w:rPr>
              <w:t>用勞工於放置或使用</w:t>
            </w:r>
            <w:r w:rsidR="00B507A7" w:rsidRPr="000A72F0">
              <w:rPr>
                <w:rFonts w:ascii="微軟正黑體" w:eastAsia="微軟正黑體" w:hAnsi="微軟正黑體" w:cs="Arial" w:hint="eastAsia"/>
                <w:kern w:val="0"/>
              </w:rPr>
              <w:t>具有危害性之化學品之</w:t>
            </w:r>
            <w:r w:rsidR="00FE6CF9" w:rsidRPr="000A72F0">
              <w:rPr>
                <w:rFonts w:ascii="微軟正黑體" w:eastAsia="微軟正黑體" w:hAnsi="微軟正黑體" w:cs="Arial" w:hint="eastAsia"/>
                <w:kern w:val="0"/>
              </w:rPr>
              <w:t>場所作業時，應提供必要之防護或衣著供勞工配戴或穿著。</w:t>
            </w:r>
          </w:p>
        </w:tc>
      </w:tr>
      <w:tr w:rsidR="00054283" w:rsidRPr="000A72F0" w14:paraId="68FCDA70" w14:textId="77777777" w:rsidTr="001D5C73">
        <w:trPr>
          <w:trHeight w:val="280"/>
        </w:trPr>
        <w:tc>
          <w:tcPr>
            <w:tcW w:w="5000" w:type="pct"/>
            <w:vMerge/>
            <w:shd w:val="clear" w:color="auto" w:fill="auto"/>
            <w:vAlign w:val="center"/>
          </w:tcPr>
          <w:p w14:paraId="7C050E27" w14:textId="77777777" w:rsidR="00FE6CF9" w:rsidRPr="000A72F0" w:rsidRDefault="00FE6CF9" w:rsidP="00816251">
            <w:pPr>
              <w:pStyle w:val="ab"/>
              <w:widowControl/>
              <w:numPr>
                <w:ilvl w:val="0"/>
                <w:numId w:val="25"/>
              </w:numPr>
              <w:tabs>
                <w:tab w:val="left" w:pos="0"/>
              </w:tabs>
              <w:spacing w:line="280" w:lineRule="exact"/>
              <w:ind w:leftChars="0"/>
              <w:rPr>
                <w:rFonts w:ascii="微軟正黑體" w:eastAsia="微軟正黑體" w:hAnsi="微軟正黑體" w:cs="Arial"/>
                <w:kern w:val="0"/>
              </w:rPr>
            </w:pPr>
          </w:p>
        </w:tc>
      </w:tr>
      <w:tr w:rsidR="00054283" w:rsidRPr="000A72F0" w14:paraId="1F21B16C" w14:textId="77777777" w:rsidTr="001D5C73">
        <w:trPr>
          <w:trHeight w:val="340"/>
        </w:trPr>
        <w:tc>
          <w:tcPr>
            <w:tcW w:w="5000" w:type="pct"/>
            <w:shd w:val="clear" w:color="auto" w:fill="auto"/>
            <w:noWrap/>
            <w:vAlign w:val="bottom"/>
          </w:tcPr>
          <w:p w14:paraId="4754E6A9" w14:textId="5E04C45D" w:rsidR="00FE6CF9" w:rsidRPr="000A72F0" w:rsidRDefault="00E032D7" w:rsidP="00816251">
            <w:pPr>
              <w:pStyle w:val="ab"/>
              <w:numPr>
                <w:ilvl w:val="0"/>
                <w:numId w:val="25"/>
              </w:numPr>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t>危害性化學品</w:t>
            </w:r>
            <w:r w:rsidR="00563FD5" w:rsidRPr="000A72F0">
              <w:rPr>
                <w:rFonts w:ascii="微軟正黑體" w:eastAsia="微軟正黑體" w:hAnsi="微軟正黑體" w:cs="Arial"/>
                <w:kern w:val="0"/>
              </w:rPr>
              <w:t>應標示（a）圖示（b）</w:t>
            </w:r>
            <w:r w:rsidRPr="000A72F0">
              <w:rPr>
                <w:rFonts w:ascii="微軟正黑體" w:eastAsia="微軟正黑體" w:hAnsi="微軟正黑體" w:cs="Arial"/>
                <w:kern w:val="0"/>
              </w:rPr>
              <w:t>名稱</w:t>
            </w:r>
            <w:r w:rsidR="00563FD5" w:rsidRPr="000A72F0">
              <w:rPr>
                <w:rFonts w:ascii="微軟正黑體" w:eastAsia="微軟正黑體" w:hAnsi="微軟正黑體" w:cs="Arial"/>
                <w:kern w:val="0"/>
              </w:rPr>
              <w:t>（c）</w:t>
            </w:r>
            <w:r w:rsidRPr="000A72F0">
              <w:rPr>
                <w:rFonts w:ascii="微軟正黑體" w:eastAsia="微軟正黑體" w:hAnsi="微軟正黑體" w:cs="Arial" w:hint="eastAsia"/>
                <w:kern w:val="0"/>
              </w:rPr>
              <w:t>危害</w:t>
            </w:r>
            <w:r w:rsidRPr="000A72F0">
              <w:rPr>
                <w:rFonts w:ascii="微軟正黑體" w:eastAsia="微軟正黑體" w:hAnsi="微軟正黑體" w:cs="Arial"/>
                <w:kern w:val="0"/>
              </w:rPr>
              <w:t>成分</w:t>
            </w:r>
            <w:r w:rsidR="00563FD5" w:rsidRPr="000A72F0">
              <w:rPr>
                <w:rFonts w:ascii="微軟正黑體" w:eastAsia="微軟正黑體" w:hAnsi="微軟正黑體" w:cs="Arial"/>
                <w:kern w:val="0"/>
              </w:rPr>
              <w:t>（d）危害警告訊息（e）危害防範措</w:t>
            </w:r>
            <w:r w:rsidR="00563FD5" w:rsidRPr="000A72F0">
              <w:rPr>
                <w:rFonts w:ascii="微軟正黑體" w:eastAsia="微軟正黑體" w:hAnsi="微軟正黑體" w:cs="Arial"/>
                <w:kern w:val="0"/>
              </w:rPr>
              <w:lastRenderedPageBreak/>
              <w:t>施（f</w:t>
            </w:r>
            <w:r w:rsidRPr="000A72F0">
              <w:rPr>
                <w:rFonts w:ascii="微軟正黑體" w:eastAsia="微軟正黑體" w:hAnsi="微軟正黑體" w:cs="Arial"/>
                <w:kern w:val="0"/>
              </w:rPr>
              <w:t>）製造</w:t>
            </w:r>
            <w:r w:rsidRPr="000A72F0">
              <w:rPr>
                <w:rFonts w:ascii="微軟正黑體" w:eastAsia="微軟正黑體" w:hAnsi="微軟正黑體" w:cs="Arial" w:hint="eastAsia"/>
                <w:kern w:val="0"/>
              </w:rPr>
              <w:t>者、輸入者或供應者</w:t>
            </w:r>
            <w:r w:rsidR="00563FD5" w:rsidRPr="000A72F0">
              <w:rPr>
                <w:rFonts w:ascii="微軟正黑體" w:eastAsia="微軟正黑體" w:hAnsi="微軟正黑體" w:cs="Arial"/>
                <w:kern w:val="0"/>
              </w:rPr>
              <w:t>之名稱、地址及電話。</w:t>
            </w:r>
            <w:r w:rsidRPr="000A72F0">
              <w:rPr>
                <w:rFonts w:ascii="微軟正黑體" w:eastAsia="微軟正黑體" w:hAnsi="微軟正黑體" w:cs="Arial" w:hint="eastAsia"/>
                <w:kern w:val="0"/>
              </w:rPr>
              <w:t>並提供勞工安全資料表。</w:t>
            </w:r>
          </w:p>
        </w:tc>
      </w:tr>
      <w:tr w:rsidR="00054283" w:rsidRPr="000A72F0" w14:paraId="1E47AB4F" w14:textId="77777777" w:rsidTr="00E03F74">
        <w:trPr>
          <w:trHeight w:val="300"/>
        </w:trPr>
        <w:tc>
          <w:tcPr>
            <w:tcW w:w="5000" w:type="pct"/>
            <w:shd w:val="clear" w:color="auto" w:fill="auto"/>
            <w:noWrap/>
            <w:vAlign w:val="bottom"/>
          </w:tcPr>
          <w:p w14:paraId="6AA02F68" w14:textId="02A01859" w:rsidR="00563FD5" w:rsidRPr="000A72F0" w:rsidRDefault="00563FD5" w:rsidP="00816251">
            <w:pPr>
              <w:pStyle w:val="ab"/>
              <w:widowControl/>
              <w:numPr>
                <w:ilvl w:val="0"/>
                <w:numId w:val="25"/>
              </w:numPr>
              <w:tabs>
                <w:tab w:val="left" w:pos="0"/>
              </w:tabs>
              <w:spacing w:line="280" w:lineRule="exact"/>
              <w:ind w:leftChars="0"/>
              <w:rPr>
                <w:rFonts w:ascii="微軟正黑體" w:eastAsia="微軟正黑體" w:hAnsi="微軟正黑體" w:cs="Arial"/>
                <w:kern w:val="0"/>
              </w:rPr>
            </w:pPr>
            <w:r w:rsidRPr="000A72F0">
              <w:rPr>
                <w:rFonts w:ascii="微軟正黑體" w:eastAsia="微軟正黑體" w:hAnsi="微軟正黑體" w:cs="Arial" w:hint="eastAsia"/>
                <w:kern w:val="0"/>
              </w:rPr>
              <w:lastRenderedPageBreak/>
              <w:t>其他</w:t>
            </w:r>
          </w:p>
        </w:tc>
      </w:tr>
      <w:tr w:rsidR="00054283" w:rsidRPr="000A72F0" w14:paraId="5E651958" w14:textId="77777777" w:rsidTr="00E03F74">
        <w:trPr>
          <w:trHeight w:val="300"/>
        </w:trPr>
        <w:tc>
          <w:tcPr>
            <w:tcW w:w="5000" w:type="pct"/>
            <w:shd w:val="clear" w:color="auto" w:fill="auto"/>
            <w:noWrap/>
            <w:vAlign w:val="bottom"/>
          </w:tcPr>
          <w:p w14:paraId="3E83B936" w14:textId="52D2CF98" w:rsidR="00FE6CF9" w:rsidRPr="000A72F0" w:rsidRDefault="00FE6CF9" w:rsidP="00C20716">
            <w:pPr>
              <w:widowControl/>
              <w:tabs>
                <w:tab w:val="left" w:pos="0"/>
              </w:tabs>
              <w:spacing w:line="280" w:lineRule="exact"/>
              <w:rPr>
                <w:rFonts w:ascii="微軟正黑體" w:eastAsia="微軟正黑體" w:hAnsi="微軟正黑體" w:cs="Arial"/>
                <w:kern w:val="0"/>
              </w:rPr>
            </w:pPr>
            <w:r w:rsidRPr="000A72F0">
              <w:rPr>
                <w:rFonts w:ascii="微軟正黑體" w:eastAsia="微軟正黑體" w:hAnsi="微軟正黑體" w:cs="Arial" w:hint="eastAsia"/>
                <w:kern w:val="0"/>
              </w:rPr>
              <w:t>(</w:t>
            </w:r>
            <w:r w:rsidR="002E1DC2" w:rsidRPr="000A72F0">
              <w:rPr>
                <w:rFonts w:ascii="微軟正黑體" w:eastAsia="微軟正黑體" w:hAnsi="微軟正黑體" w:cs="Arial" w:hint="eastAsia"/>
                <w:kern w:val="0"/>
              </w:rPr>
              <w:t>十八</w:t>
            </w:r>
            <w:r w:rsidRPr="000A72F0">
              <w:rPr>
                <w:rFonts w:ascii="微軟正黑體" w:eastAsia="微軟正黑體" w:hAnsi="微軟正黑體" w:cs="Arial" w:hint="eastAsia"/>
                <w:kern w:val="0"/>
              </w:rPr>
              <w:t>)</w:t>
            </w:r>
            <w:r w:rsidR="00816251" w:rsidRPr="000A72F0">
              <w:rPr>
                <w:rFonts w:ascii="微軟正黑體" w:eastAsia="微軟正黑體" w:hAnsi="微軟正黑體" w:cs="Arial"/>
                <w:kern w:val="0"/>
              </w:rPr>
              <w:t xml:space="preserve"> </w:t>
            </w:r>
            <w:r w:rsidRPr="000A72F0">
              <w:rPr>
                <w:rFonts w:ascii="微軟正黑體" w:eastAsia="微軟正黑體" w:hAnsi="微軟正黑體" w:cs="Arial" w:hint="eastAsia"/>
                <w:kern w:val="0"/>
              </w:rPr>
              <w:t>其他</w:t>
            </w:r>
          </w:p>
        </w:tc>
      </w:tr>
    </w:tbl>
    <w:p w14:paraId="21769067" w14:textId="2F90B1B6" w:rsidR="003B0A2F" w:rsidRPr="000A72F0" w:rsidRDefault="00626240" w:rsidP="00BE6E23">
      <w:pPr>
        <w:spacing w:line="320" w:lineRule="exact"/>
        <w:jc w:val="both"/>
        <w:rPr>
          <w:rFonts w:ascii="微軟正黑體" w:eastAsia="微軟正黑體" w:hAnsi="微軟正黑體"/>
        </w:rPr>
      </w:pPr>
      <w:r w:rsidRPr="000A72F0">
        <w:rPr>
          <w:rFonts w:ascii="微軟正黑體" w:eastAsia="微軟正黑體" w:hAnsi="微軟正黑體" w:hint="eastAsia"/>
        </w:rPr>
        <w:t>四、安全衛生協議組織</w:t>
      </w:r>
    </w:p>
    <w:tbl>
      <w:tblPr>
        <w:tblStyle w:val="a3"/>
        <w:tblpPr w:leftFromText="180" w:rightFromText="180" w:vertAnchor="text" w:tblpY="1"/>
        <w:tblOverlap w:val="never"/>
        <w:tblW w:w="0" w:type="auto"/>
        <w:tblLook w:val="04A0" w:firstRow="1" w:lastRow="0" w:firstColumn="1" w:lastColumn="0" w:noHBand="0" w:noVBand="1"/>
      </w:tblPr>
      <w:tblGrid>
        <w:gridCol w:w="10456"/>
      </w:tblGrid>
      <w:tr w:rsidR="00626240" w:rsidRPr="000A72F0" w14:paraId="62298AB6" w14:textId="77777777" w:rsidTr="009F6BAF">
        <w:tc>
          <w:tcPr>
            <w:tcW w:w="10456" w:type="dxa"/>
          </w:tcPr>
          <w:p w14:paraId="70734802" w14:textId="77777777" w:rsidR="00626240" w:rsidRPr="000A72F0" w:rsidRDefault="00626240" w:rsidP="009F6BAF">
            <w:pPr>
              <w:spacing w:line="320" w:lineRule="exact"/>
              <w:jc w:val="center"/>
              <w:rPr>
                <w:rFonts w:ascii="微軟正黑體" w:eastAsia="微軟正黑體" w:hAnsi="微軟正黑體"/>
                <w:b/>
                <w:bCs/>
              </w:rPr>
            </w:pPr>
            <w:r w:rsidRPr="000A72F0">
              <w:rPr>
                <w:rFonts w:ascii="微軟正黑體" w:eastAsia="微軟正黑體" w:hAnsi="微軟正黑體" w:hint="eastAsia"/>
                <w:b/>
                <w:bCs/>
              </w:rPr>
              <w:t>協議組織規定說明</w:t>
            </w:r>
          </w:p>
          <w:tbl>
            <w:tblPr>
              <w:tblStyle w:val="a3"/>
              <w:tblW w:w="10245" w:type="dxa"/>
              <w:tblLook w:val="04A0" w:firstRow="1" w:lastRow="0" w:firstColumn="1" w:lastColumn="0" w:noHBand="0" w:noVBand="1"/>
            </w:tblPr>
            <w:tblGrid>
              <w:gridCol w:w="3688"/>
              <w:gridCol w:w="6557"/>
            </w:tblGrid>
            <w:tr w:rsidR="00626240" w:rsidRPr="000A72F0" w14:paraId="1D1BE211" w14:textId="77777777" w:rsidTr="00626240">
              <w:trPr>
                <w:trHeight w:val="225"/>
              </w:trPr>
              <w:tc>
                <w:tcPr>
                  <w:tcW w:w="3688" w:type="dxa"/>
                  <w:vAlign w:val="center"/>
                </w:tcPr>
                <w:p w14:paraId="119E6B1E" w14:textId="77777777" w:rsidR="00626240" w:rsidRPr="000A72F0" w:rsidRDefault="00626240" w:rsidP="000E2B83">
                  <w:pPr>
                    <w:framePr w:hSpace="180" w:wrap="around" w:vAnchor="text" w:hAnchor="text" w:y="1"/>
                    <w:spacing w:line="320" w:lineRule="exact"/>
                    <w:suppressOverlap/>
                    <w:jc w:val="center"/>
                    <w:rPr>
                      <w:rFonts w:ascii="微軟正黑體" w:eastAsia="微軟正黑體" w:hAnsi="微軟正黑體"/>
                      <w:b/>
                      <w:bCs/>
                    </w:rPr>
                  </w:pPr>
                  <w:r w:rsidRPr="000A72F0">
                    <w:rPr>
                      <w:rFonts w:ascii="微軟正黑體" w:eastAsia="微軟正黑體" w:hAnsi="微軟正黑體" w:hint="eastAsia"/>
                      <w:b/>
                      <w:bCs/>
                    </w:rPr>
                    <w:t>協議項目</w:t>
                  </w:r>
                </w:p>
              </w:tc>
              <w:tc>
                <w:tcPr>
                  <w:tcW w:w="6557" w:type="dxa"/>
                  <w:vAlign w:val="center"/>
                </w:tcPr>
                <w:p w14:paraId="05801114" w14:textId="77777777" w:rsidR="00626240" w:rsidRPr="000A72F0" w:rsidRDefault="00626240" w:rsidP="000E2B83">
                  <w:pPr>
                    <w:framePr w:hSpace="180" w:wrap="around" w:vAnchor="text" w:hAnchor="text" w:y="1"/>
                    <w:spacing w:line="320" w:lineRule="exact"/>
                    <w:suppressOverlap/>
                    <w:jc w:val="center"/>
                    <w:rPr>
                      <w:rFonts w:ascii="微軟正黑體" w:eastAsia="微軟正黑體" w:hAnsi="微軟正黑體"/>
                      <w:b/>
                      <w:bCs/>
                    </w:rPr>
                  </w:pPr>
                  <w:r w:rsidRPr="000A72F0">
                    <w:rPr>
                      <w:rFonts w:ascii="微軟正黑體" w:eastAsia="微軟正黑體" w:hAnsi="微軟正黑體" w:hint="eastAsia"/>
                      <w:b/>
                      <w:bCs/>
                    </w:rPr>
                    <w:t>要求</w:t>
                  </w:r>
                </w:p>
              </w:tc>
            </w:tr>
            <w:tr w:rsidR="00083818" w:rsidRPr="000A72F0" w14:paraId="0F557F42" w14:textId="77777777" w:rsidTr="00626240">
              <w:trPr>
                <w:trHeight w:val="618"/>
              </w:trPr>
              <w:tc>
                <w:tcPr>
                  <w:tcW w:w="3688" w:type="dxa"/>
                </w:tcPr>
                <w:p w14:paraId="51BC69AF"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一、安全衛生管理之實施及配合。</w:t>
                  </w:r>
                </w:p>
              </w:tc>
              <w:tc>
                <w:tcPr>
                  <w:tcW w:w="6557" w:type="dxa"/>
                </w:tcPr>
                <w:p w14:paraId="7EDB0338" w14:textId="0F8C5D04" w:rsidR="00083818" w:rsidRPr="00083818" w:rsidRDefault="00083818" w:rsidP="000E2B83">
                  <w:pPr>
                    <w:framePr w:hSpace="180" w:wrap="around" w:vAnchor="text" w:hAnchor="text" w:y="1"/>
                    <w:ind w:left="400" w:hangingChars="200" w:hanging="400"/>
                    <w:suppressOverlap/>
                    <w:textDirection w:val="lrTbV"/>
                    <w:rPr>
                      <w:rFonts w:ascii="微軟正黑體" w:eastAsia="微軟正黑體" w:hAnsi="微軟正黑體"/>
                    </w:rPr>
                  </w:pPr>
                  <w:r w:rsidRPr="00083818">
                    <w:rPr>
                      <w:rFonts w:ascii="微軟正黑體" w:eastAsia="微軟正黑體" w:hAnsi="微軟正黑體" w:hint="eastAsia"/>
                    </w:rPr>
                    <w:t>(1)</w:t>
                  </w:r>
                  <w:r w:rsidRPr="00083818">
                    <w:rPr>
                      <w:rFonts w:ascii="微軟正黑體" w:eastAsia="微軟正黑體" w:hAnsi="微軟正黑體" w:hint="eastAsia"/>
                    </w:rPr>
                    <w:tab/>
                    <w:t>承攬商應依契約訂定各項管理計畫(職業安全衛生管理計畫、施工計畫等)，實施自主管理。另局限空間作業應訂定「侷限空間危害防止計畫」;2公尺公上高處作業有墜落之虞，應訂定「墜落</w:t>
                  </w:r>
                  <w:r w:rsidR="00C54E98">
                    <w:rPr>
                      <w:rFonts w:ascii="微軟正黑體" w:eastAsia="微軟正黑體" w:hAnsi="微軟正黑體" w:hint="eastAsia"/>
                    </w:rPr>
                    <w:t>災</w:t>
                  </w:r>
                  <w:r w:rsidRPr="00083818">
                    <w:rPr>
                      <w:rFonts w:ascii="微軟正黑體" w:eastAsia="微軟正黑體" w:hAnsi="微軟正黑體" w:hint="eastAsia"/>
                    </w:rPr>
                    <w:t>害防止計畫」。</w:t>
                  </w:r>
                </w:p>
                <w:p w14:paraId="331786F0" w14:textId="77777777" w:rsidR="00083818" w:rsidRPr="00083818" w:rsidRDefault="00083818" w:rsidP="000E2B83">
                  <w:pPr>
                    <w:framePr w:hSpace="180" w:wrap="around" w:vAnchor="text" w:hAnchor="text" w:y="1"/>
                    <w:ind w:left="400" w:hangingChars="200" w:hanging="400"/>
                    <w:suppressOverlap/>
                    <w:textDirection w:val="lrTbV"/>
                    <w:rPr>
                      <w:rFonts w:ascii="微軟正黑體" w:eastAsia="微軟正黑體" w:hAnsi="微軟正黑體"/>
                    </w:rPr>
                  </w:pPr>
                  <w:r w:rsidRPr="00083818">
                    <w:rPr>
                      <w:rFonts w:ascii="微軟正黑體" w:eastAsia="微軟正黑體" w:hAnsi="微軟正黑體" w:hint="eastAsia"/>
                    </w:rPr>
                    <w:t>(2)</w:t>
                  </w:r>
                  <w:r w:rsidRPr="00083818">
                    <w:rPr>
                      <w:rFonts w:ascii="微軟正黑體" w:eastAsia="微軟正黑體" w:hAnsi="微軟正黑體" w:hint="eastAsia"/>
                    </w:rPr>
                    <w:tab/>
                    <w:t>承攬商應會同勞工代表訂定安全衛生工作守則並陳報勞動檢查機構核備後公告實施。並使勞工確實遵守。</w:t>
                  </w:r>
                </w:p>
                <w:p w14:paraId="28A067F3" w14:textId="570BF82D" w:rsidR="00083818" w:rsidRPr="00083818" w:rsidRDefault="00083818" w:rsidP="000E2B83">
                  <w:pPr>
                    <w:framePr w:hSpace="180" w:wrap="around" w:vAnchor="text" w:hAnchor="text" w:y="1"/>
                    <w:ind w:left="400" w:hangingChars="200" w:hanging="400"/>
                    <w:suppressOverlap/>
                    <w:textDirection w:val="lrTbV"/>
                    <w:rPr>
                      <w:rFonts w:ascii="微軟正黑體" w:eastAsia="微軟正黑體" w:hAnsi="微軟正黑體"/>
                    </w:rPr>
                  </w:pPr>
                  <w:r w:rsidRPr="00083818">
                    <w:rPr>
                      <w:rFonts w:ascii="微軟正黑體" w:eastAsia="微軟正黑體" w:hAnsi="微軟正黑體" w:hint="eastAsia"/>
                    </w:rPr>
                    <w:t>(3)</w:t>
                  </w:r>
                  <w:r w:rsidRPr="00083818">
                    <w:rPr>
                      <w:rFonts w:ascii="微軟正黑體" w:eastAsia="微軟正黑體" w:hAnsi="微軟正黑體" w:hint="eastAsia"/>
                    </w:rPr>
                    <w:tab/>
                    <w:t>落實書面危害告知承攬商(包含再承攬商)負責人或其代理人，再由其轉告每一位施工人員並留存紀錄備查。</w:t>
                  </w:r>
                </w:p>
                <w:p w14:paraId="2CC0A90C" w14:textId="77777777" w:rsidR="00083818" w:rsidRPr="00083818" w:rsidRDefault="00083818" w:rsidP="000E2B83">
                  <w:pPr>
                    <w:framePr w:hSpace="180" w:wrap="around" w:vAnchor="text" w:hAnchor="text" w:y="1"/>
                    <w:ind w:left="400" w:hangingChars="200" w:hanging="400"/>
                    <w:suppressOverlap/>
                    <w:textDirection w:val="lrTbV"/>
                    <w:rPr>
                      <w:rFonts w:ascii="微軟正黑體" w:eastAsia="微軟正黑體" w:hAnsi="微軟正黑體"/>
                    </w:rPr>
                  </w:pPr>
                  <w:r w:rsidRPr="00083818">
                    <w:rPr>
                      <w:rFonts w:ascii="微軟正黑體" w:eastAsia="微軟正黑體" w:hAnsi="微軟正黑體" w:hint="eastAsia"/>
                    </w:rPr>
                    <w:t>(4)</w:t>
                  </w:r>
                  <w:r w:rsidRPr="00083818">
                    <w:rPr>
                      <w:rFonts w:ascii="微軟正黑體" w:eastAsia="微軟正黑體" w:hAnsi="微軟正黑體" w:hint="eastAsia"/>
                    </w:rPr>
                    <w:tab/>
                    <w:t>承攬商勞工人數</w:t>
                  </w:r>
                  <w:r w:rsidRPr="00083818">
                    <w:rPr>
                      <w:rFonts w:ascii="微軟正黑體" w:eastAsia="微軟正黑體" w:hAnsi="微軟正黑體"/>
                    </w:rPr>
                    <w:t>30</w:t>
                  </w:r>
                  <w:r w:rsidRPr="00083818">
                    <w:rPr>
                      <w:rFonts w:ascii="微軟正黑體" w:eastAsia="微軟正黑體" w:hAnsi="微軟正黑體" w:hint="eastAsia"/>
                    </w:rPr>
                    <w:t>人以上，應依「職業安全衛生管理辦法」規定設置管理</w:t>
                  </w:r>
                  <w:r w:rsidRPr="00083818">
                    <w:rPr>
                      <w:rFonts w:ascii="微軟正黑體" w:eastAsia="微軟正黑體" w:hAnsi="微軟正黑體"/>
                    </w:rPr>
                    <w:t>(</w:t>
                  </w:r>
                  <w:r w:rsidRPr="00083818">
                    <w:rPr>
                      <w:rFonts w:ascii="微軟正黑體" w:eastAsia="微軟正黑體" w:hAnsi="微軟正黑體" w:hint="eastAsia"/>
                    </w:rPr>
                    <w:t>單位</w:t>
                  </w:r>
                  <w:r w:rsidRPr="00083818">
                    <w:rPr>
                      <w:rFonts w:ascii="微軟正黑體" w:eastAsia="微軟正黑體" w:hAnsi="微軟正黑體"/>
                    </w:rPr>
                    <w:t>)</w:t>
                  </w:r>
                  <w:r w:rsidRPr="00083818">
                    <w:rPr>
                      <w:rFonts w:ascii="微軟正黑體" w:eastAsia="微軟正黑體" w:hAnsi="微軟正黑體" w:hint="eastAsia"/>
                    </w:rPr>
                    <w:t>人員，並填具設置報備書，陳報勞動檢查機構備查。</w:t>
                  </w:r>
                </w:p>
                <w:p w14:paraId="665CC098" w14:textId="76220E0B" w:rsidR="00083818" w:rsidRPr="00083818" w:rsidRDefault="00083818" w:rsidP="000E2B83">
                  <w:pPr>
                    <w:framePr w:hSpace="180" w:wrap="around" w:vAnchor="text" w:hAnchor="text" w:y="1"/>
                    <w:ind w:left="400" w:hangingChars="200" w:hanging="400"/>
                    <w:suppressOverlap/>
                    <w:rPr>
                      <w:rFonts w:ascii="微軟正黑體" w:eastAsia="微軟正黑體" w:hAnsi="微軟正黑體"/>
                      <w:b/>
                      <w:bCs/>
                    </w:rPr>
                  </w:pPr>
                  <w:r w:rsidRPr="00083818">
                    <w:rPr>
                      <w:rFonts w:ascii="微軟正黑體" w:eastAsia="微軟正黑體" w:hAnsi="微軟正黑體" w:hint="eastAsia"/>
                    </w:rPr>
                    <w:t>(</w:t>
                  </w:r>
                  <w:r w:rsidRPr="00083818">
                    <w:rPr>
                      <w:rFonts w:ascii="微軟正黑體" w:eastAsia="微軟正黑體" w:hAnsi="微軟正黑體"/>
                    </w:rPr>
                    <w:t>5</w:t>
                  </w:r>
                  <w:r w:rsidRPr="00083818">
                    <w:rPr>
                      <w:rFonts w:ascii="微軟正黑體" w:eastAsia="微軟正黑體" w:hAnsi="微軟正黑體" w:hint="eastAsia"/>
                    </w:rPr>
                    <w:t>)</w:t>
                  </w:r>
                  <w:r w:rsidRPr="00083818">
                    <w:rPr>
                      <w:rFonts w:ascii="微軟正黑體" w:eastAsia="微軟正黑體" w:hAnsi="微軟正黑體" w:hint="eastAsia"/>
                    </w:rPr>
                    <w:tab/>
                    <w:t>承攬商應依安法令「勞工健康保護規則」第6規定，備置急救藥品及器材，設置合格急救人員辦理急救事宜。</w:t>
                  </w:r>
                </w:p>
              </w:tc>
            </w:tr>
            <w:tr w:rsidR="00083818" w:rsidRPr="000A72F0" w14:paraId="02DB2731" w14:textId="77777777" w:rsidTr="00626240">
              <w:trPr>
                <w:trHeight w:val="618"/>
              </w:trPr>
              <w:tc>
                <w:tcPr>
                  <w:tcW w:w="3688" w:type="dxa"/>
                </w:tcPr>
                <w:p w14:paraId="5DFFBA00"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二、勞工作業安全衛生及健康管理規範。</w:t>
                  </w:r>
                </w:p>
              </w:tc>
              <w:tc>
                <w:tcPr>
                  <w:tcW w:w="6557" w:type="dxa"/>
                </w:tcPr>
                <w:p w14:paraId="7154B6C2" w14:textId="77777777" w:rsidR="00083818" w:rsidRPr="00083818" w:rsidRDefault="00083818" w:rsidP="000E2B83">
                  <w:pPr>
                    <w:pStyle w:val="ab"/>
                    <w:framePr w:hSpace="180" w:wrap="around" w:vAnchor="text" w:hAnchor="text" w:y="1"/>
                    <w:numPr>
                      <w:ilvl w:val="0"/>
                      <w:numId w:val="29"/>
                    </w:numPr>
                    <w:ind w:leftChars="0" w:left="397" w:hanging="397"/>
                    <w:suppressOverlap/>
                    <w:textDirection w:val="lrTbV"/>
                    <w:rPr>
                      <w:rFonts w:ascii="微軟正黑體" w:eastAsia="微軟正黑體" w:hAnsi="微軟正黑體" w:cs="新細明體"/>
                      <w:color w:val="000000" w:themeColor="text1"/>
                    </w:rPr>
                  </w:pPr>
                  <w:bookmarkStart w:id="0" w:name="_Toc204600917"/>
                  <w:r w:rsidRPr="00083818">
                    <w:rPr>
                      <w:rFonts w:ascii="微軟正黑體" w:eastAsia="微軟正黑體" w:hAnsi="微軟正黑體" w:cs="新細明體"/>
                      <w:color w:val="000000" w:themeColor="text1"/>
                    </w:rPr>
                    <w:t>承</w:t>
                  </w:r>
                  <w:r w:rsidRPr="00083818">
                    <w:rPr>
                      <w:rFonts w:ascii="微軟正黑體" w:eastAsia="微軟正黑體" w:hAnsi="微軟正黑體" w:cs="新細明體" w:hint="eastAsia"/>
                      <w:color w:val="000000" w:themeColor="text1"/>
                    </w:rPr>
                    <w:t>攬商負</w:t>
                  </w:r>
                  <w:r w:rsidRPr="00083818">
                    <w:rPr>
                      <w:rFonts w:ascii="微軟正黑體" w:eastAsia="微軟正黑體" w:hAnsi="微軟正黑體" w:cs="新細明體"/>
                      <w:color w:val="000000" w:themeColor="text1"/>
                    </w:rPr>
                    <w:t>責人應提供安全適用的工</w:t>
                  </w:r>
                  <w:r w:rsidRPr="00083818">
                    <w:rPr>
                      <w:rFonts w:ascii="微軟正黑體" w:eastAsia="微軟正黑體" w:hAnsi="微軟正黑體" w:cs="新細明體" w:hint="eastAsia"/>
                      <w:color w:val="000000" w:themeColor="text1"/>
                    </w:rPr>
                    <w:t>具</w:t>
                  </w:r>
                  <w:r w:rsidRPr="00083818">
                    <w:rPr>
                      <w:rFonts w:ascii="微軟正黑體" w:eastAsia="微軟正黑體" w:hAnsi="微軟正黑體" w:cs="新細明體"/>
                      <w:color w:val="000000" w:themeColor="text1"/>
                    </w:rPr>
                    <w:t>及</w:t>
                  </w:r>
                  <w:r w:rsidRPr="00083818">
                    <w:rPr>
                      <w:rFonts w:ascii="微軟正黑體" w:eastAsia="微軟正黑體" w:hAnsi="微軟正黑體" w:cs="新細明體" w:hint="eastAsia"/>
                      <w:color w:val="000000" w:themeColor="text1"/>
                    </w:rPr>
                    <w:t>足</w:t>
                  </w:r>
                  <w:r w:rsidRPr="00083818">
                    <w:rPr>
                      <w:rFonts w:ascii="微軟正黑體" w:eastAsia="微軟正黑體" w:hAnsi="微軟正黑體" w:cs="新細明體"/>
                      <w:color w:val="000000" w:themeColor="text1"/>
                    </w:rPr>
                    <w:t>夠之安全</w:t>
                  </w:r>
                  <w:r w:rsidRPr="00083818">
                    <w:rPr>
                      <w:rFonts w:ascii="微軟正黑體" w:eastAsia="微軟正黑體" w:hAnsi="微軟正黑體" w:cs="新細明體" w:hint="eastAsia"/>
                      <w:color w:val="000000" w:themeColor="text1"/>
                    </w:rPr>
                    <w:t>防護</w:t>
                  </w:r>
                  <w:r w:rsidRPr="00083818">
                    <w:rPr>
                      <w:rFonts w:ascii="微軟正黑體" w:eastAsia="微軟正黑體" w:hAnsi="微軟正黑體" w:cs="新細明體"/>
                      <w:color w:val="000000" w:themeColor="text1"/>
                    </w:rPr>
                    <w:t>器</w:t>
                  </w:r>
                  <w:r w:rsidRPr="00083818">
                    <w:rPr>
                      <w:rFonts w:ascii="微軟正黑體" w:eastAsia="微軟正黑體" w:hAnsi="微軟正黑體" w:cs="新細明體" w:hint="eastAsia"/>
                      <w:color w:val="000000" w:themeColor="text1"/>
                    </w:rPr>
                    <w:t>具</w:t>
                  </w:r>
                  <w:r w:rsidRPr="00083818">
                    <w:rPr>
                      <w:rFonts w:ascii="微軟正黑體" w:eastAsia="微軟正黑體" w:hAnsi="微軟正黑體" w:cs="新細明體"/>
                      <w:color w:val="000000" w:themeColor="text1"/>
                    </w:rPr>
                    <w:t>，並於每日作業前，對於作業環境、安全</w:t>
                  </w:r>
                  <w:r w:rsidRPr="00083818">
                    <w:rPr>
                      <w:rFonts w:ascii="微軟正黑體" w:eastAsia="微軟正黑體" w:hAnsi="微軟正黑體" w:cs="新細明體" w:hint="eastAsia"/>
                      <w:color w:val="000000" w:themeColor="text1"/>
                    </w:rPr>
                    <w:t>措</w:t>
                  </w:r>
                  <w:r w:rsidRPr="00083818">
                    <w:rPr>
                      <w:rFonts w:ascii="微軟正黑體" w:eastAsia="微軟正黑體" w:hAnsi="微軟正黑體" w:cs="新細明體"/>
                      <w:color w:val="000000" w:themeColor="text1"/>
                    </w:rPr>
                    <w:t>施等實施自動檢查。</w:t>
                  </w:r>
                </w:p>
                <w:p w14:paraId="59F4334D" w14:textId="77777777" w:rsidR="00083818" w:rsidRPr="00083818" w:rsidRDefault="00083818" w:rsidP="000E2B83">
                  <w:pPr>
                    <w:pStyle w:val="ab"/>
                    <w:framePr w:hSpace="180" w:wrap="around" w:vAnchor="text" w:hAnchor="text" w:y="1"/>
                    <w:numPr>
                      <w:ilvl w:val="0"/>
                      <w:numId w:val="29"/>
                    </w:numPr>
                    <w:ind w:leftChars="0" w:left="397" w:hanging="397"/>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施</w:t>
                  </w:r>
                  <w:r w:rsidRPr="00083818">
                    <w:rPr>
                      <w:rFonts w:ascii="微軟正黑體" w:eastAsia="微軟正黑體" w:hAnsi="微軟正黑體" w:cs="新細明體"/>
                      <w:color w:val="000000" w:themeColor="text1"/>
                    </w:rPr>
                    <w:t>工人員應</w:t>
                  </w:r>
                  <w:r w:rsidRPr="00083818">
                    <w:rPr>
                      <w:rFonts w:ascii="微軟正黑體" w:eastAsia="微軟正黑體" w:hAnsi="微軟正黑體" w:cs="新細明體" w:hint="eastAsia"/>
                      <w:color w:val="000000" w:themeColor="text1"/>
                    </w:rPr>
                    <w:t>依職</w:t>
                  </w:r>
                  <w:r w:rsidRPr="00083818">
                    <w:rPr>
                      <w:rFonts w:ascii="微軟正黑體" w:eastAsia="微軟正黑體" w:hAnsi="微軟正黑體" w:cs="新細明體"/>
                      <w:color w:val="000000" w:themeColor="text1"/>
                    </w:rPr>
                    <w:t>安法令「</w:t>
                  </w:r>
                  <w:r w:rsidRPr="00083818">
                    <w:rPr>
                      <w:rFonts w:ascii="微軟正黑體" w:eastAsia="微軟正黑體" w:hAnsi="微軟正黑體" w:cs="新細明體" w:hint="eastAsia"/>
                      <w:color w:val="000000" w:themeColor="text1"/>
                    </w:rPr>
                    <w:t>勞</w:t>
                  </w:r>
                  <w:r w:rsidRPr="00083818">
                    <w:rPr>
                      <w:rFonts w:ascii="微軟正黑體" w:eastAsia="微軟正黑體" w:hAnsi="微軟正黑體" w:cs="新細明體"/>
                      <w:color w:val="000000" w:themeColor="text1"/>
                    </w:rPr>
                    <w:t>工健康保</w:t>
                  </w:r>
                  <w:r w:rsidRPr="00083818">
                    <w:rPr>
                      <w:rFonts w:ascii="微軟正黑體" w:eastAsia="微軟正黑體" w:hAnsi="微軟正黑體" w:cs="新細明體" w:hint="eastAsia"/>
                      <w:color w:val="000000" w:themeColor="text1"/>
                    </w:rPr>
                    <w:t>護</w:t>
                  </w:r>
                  <w:r w:rsidRPr="00083818">
                    <w:rPr>
                      <w:rFonts w:ascii="微軟正黑體" w:eastAsia="微軟正黑體" w:hAnsi="微軟正黑體" w:cs="新細明體"/>
                      <w:color w:val="000000" w:themeColor="text1"/>
                    </w:rPr>
                    <w:t>規</w:t>
                  </w:r>
                  <w:r w:rsidRPr="00083818">
                    <w:rPr>
                      <w:rFonts w:ascii="微軟正黑體" w:eastAsia="微軟正黑體" w:hAnsi="微軟正黑體" w:cs="新細明體" w:hint="eastAsia"/>
                      <w:color w:val="000000" w:themeColor="text1"/>
                    </w:rPr>
                    <w:t>則</w:t>
                  </w:r>
                  <w:r w:rsidRPr="00083818">
                    <w:rPr>
                      <w:rFonts w:ascii="微軟正黑體" w:eastAsia="微軟正黑體" w:hAnsi="微軟正黑體" w:cs="新細明體"/>
                      <w:color w:val="000000" w:themeColor="text1"/>
                    </w:rPr>
                    <w:t>」第</w:t>
                  </w:r>
                  <w:r w:rsidRPr="00083818">
                    <w:rPr>
                      <w:rFonts w:ascii="微軟正黑體" w:eastAsia="微軟正黑體" w:hAnsi="微軟正黑體" w:cs="新細明體" w:hint="eastAsia"/>
                      <w:color w:val="000000" w:themeColor="text1"/>
                    </w:rPr>
                    <w:t>10條</w:t>
                  </w:r>
                  <w:r w:rsidRPr="00083818">
                    <w:rPr>
                      <w:rFonts w:ascii="微軟正黑體" w:eastAsia="微軟正黑體" w:hAnsi="微軟正黑體" w:cs="新細明體"/>
                      <w:color w:val="000000" w:themeColor="text1"/>
                    </w:rPr>
                    <w:t>、第</w:t>
                  </w:r>
                  <w:r w:rsidRPr="00083818">
                    <w:rPr>
                      <w:rFonts w:ascii="微軟正黑體" w:eastAsia="微軟正黑體" w:hAnsi="微軟正黑體" w:cs="新細明體" w:hint="eastAsia"/>
                      <w:color w:val="000000" w:themeColor="text1"/>
                    </w:rPr>
                    <w:t>11條</w:t>
                  </w:r>
                  <w:r w:rsidRPr="00083818">
                    <w:rPr>
                      <w:rFonts w:ascii="微軟正黑體" w:eastAsia="微軟正黑體" w:hAnsi="微軟正黑體" w:cs="新細明體"/>
                      <w:color w:val="000000" w:themeColor="text1"/>
                    </w:rPr>
                    <w:t>規定實施「體格檢查」及在職「健康檢查」，並留存紀</w:t>
                  </w:r>
                  <w:r w:rsidRPr="00083818">
                    <w:rPr>
                      <w:rFonts w:ascii="微軟正黑體" w:eastAsia="微軟正黑體" w:hAnsi="微軟正黑體" w:cs="新細明體" w:hint="eastAsia"/>
                      <w:color w:val="000000" w:themeColor="text1"/>
                    </w:rPr>
                    <w:t>錄</w:t>
                  </w:r>
                  <w:r w:rsidRPr="00083818">
                    <w:rPr>
                      <w:rFonts w:ascii="微軟正黑體" w:eastAsia="微軟正黑體" w:hAnsi="微軟正黑體" w:cs="新細明體"/>
                      <w:color w:val="000000" w:themeColor="text1"/>
                    </w:rPr>
                    <w:t>備查。</w:t>
                  </w:r>
                </w:p>
                <w:p w14:paraId="7FA89EA5" w14:textId="70FCF2E6" w:rsidR="00083818" w:rsidRPr="00083818" w:rsidRDefault="00083818" w:rsidP="000E2B83">
                  <w:pPr>
                    <w:pStyle w:val="ab"/>
                    <w:framePr w:hSpace="180" w:wrap="around" w:vAnchor="text" w:hAnchor="text" w:y="1"/>
                    <w:numPr>
                      <w:ilvl w:val="0"/>
                      <w:numId w:val="29"/>
                    </w:numPr>
                    <w:ind w:leftChars="0" w:left="397" w:hanging="397"/>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全</w:t>
                  </w:r>
                  <w:r w:rsidRPr="00083818">
                    <w:rPr>
                      <w:rFonts w:ascii="微軟正黑體" w:eastAsia="微軟正黑體" w:hAnsi="微軟正黑體" w:cs="新細明體"/>
                      <w:color w:val="000000" w:themeColor="text1"/>
                    </w:rPr>
                    <w:t>體施工人員應依「職業安全衛生</w:t>
                  </w:r>
                  <w:r w:rsidRPr="00083818">
                    <w:rPr>
                      <w:rFonts w:ascii="微軟正黑體" w:eastAsia="微軟正黑體" w:hAnsi="微軟正黑體" w:cs="新細明體" w:hint="eastAsia"/>
                      <w:color w:val="000000" w:themeColor="text1"/>
                    </w:rPr>
                    <w:t>教</w:t>
                  </w:r>
                  <w:r w:rsidRPr="00083818">
                    <w:rPr>
                      <w:rFonts w:ascii="微軟正黑體" w:eastAsia="微軟正黑體" w:hAnsi="微軟正黑體" w:cs="新細明體"/>
                      <w:color w:val="000000" w:themeColor="text1"/>
                    </w:rPr>
                    <w:t>育訓練規則」及</w:t>
                  </w:r>
                  <w:r w:rsidRPr="00083818">
                    <w:rPr>
                      <w:rFonts w:ascii="微軟正黑體" w:eastAsia="微軟正黑體" w:hAnsi="微軟正黑體" w:cs="新細明體" w:hint="eastAsia"/>
                      <w:color w:val="000000" w:themeColor="text1"/>
                    </w:rPr>
                    <w:t>契</w:t>
                  </w:r>
                  <w:r w:rsidRPr="00083818">
                    <w:rPr>
                      <w:rFonts w:ascii="微軟正黑體" w:eastAsia="微軟正黑體" w:hAnsi="微軟正黑體" w:cs="新細明體"/>
                      <w:color w:val="000000" w:themeColor="text1"/>
                    </w:rPr>
                    <w:t>約規定，</w:t>
                  </w:r>
                  <w:r w:rsidRPr="00083818">
                    <w:rPr>
                      <w:rFonts w:ascii="微軟正黑體" w:eastAsia="微軟正黑體" w:hAnsi="微軟正黑體" w:cs="新細明體" w:hint="eastAsia"/>
                      <w:color w:val="000000" w:themeColor="text1"/>
                    </w:rPr>
                    <w:t>實</w:t>
                  </w:r>
                  <w:r w:rsidRPr="00083818">
                    <w:rPr>
                      <w:rFonts w:ascii="微軟正黑體" w:eastAsia="微軟正黑體" w:hAnsi="微軟正黑體" w:cs="新細明體"/>
                      <w:color w:val="000000" w:themeColor="text1"/>
                    </w:rPr>
                    <w:t>施安全衛生教育訓練，留存</w:t>
                  </w:r>
                  <w:r w:rsidRPr="00083818">
                    <w:rPr>
                      <w:rFonts w:ascii="微軟正黑體" w:eastAsia="微軟正黑體" w:hAnsi="微軟正黑體" w:cs="新細明體" w:hint="eastAsia"/>
                      <w:color w:val="000000" w:themeColor="text1"/>
                    </w:rPr>
                    <w:t>訓</w:t>
                  </w:r>
                  <w:r w:rsidRPr="00083818">
                    <w:rPr>
                      <w:rFonts w:ascii="微軟正黑體" w:eastAsia="微軟正黑體" w:hAnsi="微軟正黑體" w:cs="新細明體"/>
                      <w:color w:val="000000" w:themeColor="text1"/>
                    </w:rPr>
                    <w:t>練紀錄備查。</w:t>
                  </w:r>
                  <w:r w:rsidRPr="00083818">
                    <w:rPr>
                      <w:rFonts w:ascii="微軟正黑體" w:eastAsia="微軟正黑體" w:hAnsi="微軟正黑體" w:cs="新細明體" w:hint="eastAsia"/>
                      <w:color w:val="000000" w:themeColor="text1"/>
                    </w:rPr>
                    <w:t>自辦</w:t>
                  </w:r>
                  <w:r w:rsidRPr="00083818">
                    <w:rPr>
                      <w:rFonts w:ascii="微軟正黑體" w:eastAsia="微軟正黑體" w:hAnsi="微軟正黑體" w:cs="新細明體"/>
                      <w:color w:val="000000" w:themeColor="text1"/>
                    </w:rPr>
                    <w:t>一般職</w:t>
                  </w:r>
                  <w:r w:rsidRPr="00083818">
                    <w:rPr>
                      <w:rFonts w:ascii="微軟正黑體" w:eastAsia="微軟正黑體" w:hAnsi="微軟正黑體" w:cs="新細明體" w:hint="eastAsia"/>
                      <w:color w:val="000000" w:themeColor="text1"/>
                    </w:rPr>
                    <w:t>安</w:t>
                  </w:r>
                  <w:r w:rsidRPr="00083818">
                    <w:rPr>
                      <w:rFonts w:ascii="微軟正黑體" w:eastAsia="微軟正黑體" w:hAnsi="微軟正黑體" w:cs="新細明體"/>
                      <w:color w:val="000000" w:themeColor="text1"/>
                    </w:rPr>
                    <w:t>衛訓練需包括課程表、簽到表、上課照片、合格講師資歷、合格場所等。並</w:t>
                  </w: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依「</w:t>
                  </w:r>
                  <w:r w:rsidRPr="00083818">
                    <w:rPr>
                      <w:rFonts w:ascii="微軟正黑體" w:eastAsia="微軟正黑體" w:hAnsi="微軟正黑體" w:cs="新細明體" w:hint="eastAsia"/>
                      <w:color w:val="000000" w:themeColor="text1"/>
                    </w:rPr>
                    <w:t>職</w:t>
                  </w:r>
                  <w:r w:rsidRPr="00083818">
                    <w:rPr>
                      <w:rFonts w:ascii="微軟正黑體" w:eastAsia="微軟正黑體" w:hAnsi="微軟正黑體" w:cs="新細明體"/>
                      <w:color w:val="000000" w:themeColor="text1"/>
                    </w:rPr>
                    <w:t>業安全衛生教育訓練規</w:t>
                  </w:r>
                  <w:r w:rsidRPr="00083818">
                    <w:rPr>
                      <w:rFonts w:ascii="微軟正黑體" w:eastAsia="微軟正黑體" w:hAnsi="微軟正黑體" w:cs="新細明體" w:hint="eastAsia"/>
                      <w:color w:val="000000" w:themeColor="text1"/>
                    </w:rPr>
                    <w:t>則</w:t>
                  </w:r>
                  <w:r w:rsidRPr="00083818">
                    <w:rPr>
                      <w:rFonts w:ascii="微軟正黑體" w:eastAsia="微軟正黑體" w:hAnsi="微軟正黑體" w:cs="新細明體"/>
                      <w:color w:val="000000" w:themeColor="text1"/>
                    </w:rPr>
                    <w:t>」第</w:t>
                  </w:r>
                  <w:r w:rsidRPr="00083818">
                    <w:rPr>
                      <w:rFonts w:ascii="微軟正黑體" w:eastAsia="微軟正黑體" w:hAnsi="微軟正黑體" w:cs="新細明體" w:hint="eastAsia"/>
                      <w:color w:val="000000" w:themeColor="text1"/>
                    </w:rPr>
                    <w:t>17條</w:t>
                  </w:r>
                  <w:r w:rsidRPr="00083818">
                    <w:rPr>
                      <w:rFonts w:ascii="微軟正黑體" w:eastAsia="微軟正黑體" w:hAnsi="微軟正黑體" w:cs="新細明體"/>
                      <w:color w:val="000000" w:themeColor="text1"/>
                    </w:rPr>
                    <w:t>規定實施在職訓練</w:t>
                  </w:r>
                  <w:r w:rsidRPr="00083818">
                    <w:rPr>
                      <w:rFonts w:ascii="微軟正黑體" w:eastAsia="微軟正黑體" w:hAnsi="微軟正黑體" w:cs="新細明體" w:hint="eastAsia"/>
                      <w:color w:val="000000" w:themeColor="text1"/>
                    </w:rPr>
                    <w:t>(回</w:t>
                  </w:r>
                  <w:r w:rsidRPr="00083818">
                    <w:rPr>
                      <w:rFonts w:ascii="微軟正黑體" w:eastAsia="微軟正黑體" w:hAnsi="微軟正黑體" w:cs="新細明體"/>
                      <w:color w:val="000000" w:themeColor="text1"/>
                    </w:rPr>
                    <w:t>訓</w:t>
                  </w:r>
                  <w:r w:rsidRPr="00083818">
                    <w:rPr>
                      <w:rFonts w:ascii="微軟正黑體" w:eastAsia="微軟正黑體" w:hAnsi="微軟正黑體" w:cs="新細明體" w:hint="eastAsia"/>
                      <w:color w:val="000000" w:themeColor="text1"/>
                    </w:rPr>
                    <w:t>)，訂定</w:t>
                  </w:r>
                  <w:r w:rsidRPr="00083818">
                    <w:rPr>
                      <w:rFonts w:ascii="微軟正黑體" w:eastAsia="微軟正黑體" w:hAnsi="微軟正黑體" w:cs="新細明體"/>
                      <w:color w:val="000000" w:themeColor="text1"/>
                    </w:rPr>
                    <w:t>各項安全作業標準</w:t>
                  </w:r>
                  <w:r w:rsidRPr="00083818">
                    <w:rPr>
                      <w:rFonts w:ascii="微軟正黑體" w:eastAsia="微軟正黑體" w:hAnsi="微軟正黑體" w:cs="新細明體" w:hint="eastAsia"/>
                      <w:color w:val="000000" w:themeColor="text1"/>
                    </w:rPr>
                    <w:t>(</w:t>
                  </w:r>
                  <w:r w:rsidRPr="00083818">
                    <w:rPr>
                      <w:rFonts w:ascii="微軟正黑體" w:eastAsia="微軟正黑體" w:hAnsi="微軟正黑體" w:cs="新細明體"/>
                      <w:color w:val="000000" w:themeColor="text1"/>
                    </w:rPr>
                    <w:t>SOP)</w:t>
                  </w:r>
                  <w:r w:rsidRPr="00083818">
                    <w:rPr>
                      <w:rFonts w:ascii="微軟正黑體" w:eastAsia="微軟正黑體" w:hAnsi="微軟正黑體" w:cs="新細明體" w:hint="eastAsia"/>
                      <w:color w:val="000000" w:themeColor="text1"/>
                    </w:rPr>
                    <w:t>，</w:t>
                  </w:r>
                  <w:r w:rsidRPr="00083818">
                    <w:rPr>
                      <w:rFonts w:ascii="微軟正黑體" w:eastAsia="微軟正黑體" w:hAnsi="微軟正黑體" w:cs="新細明體"/>
                      <w:color w:val="000000" w:themeColor="text1"/>
                    </w:rPr>
                    <w:t>並使勞工確實</w:t>
                  </w:r>
                  <w:r w:rsidRPr="00083818">
                    <w:rPr>
                      <w:rFonts w:ascii="微軟正黑體" w:eastAsia="微軟正黑體" w:hAnsi="微軟正黑體" w:cs="新細明體" w:hint="eastAsia"/>
                      <w:color w:val="000000" w:themeColor="text1"/>
                    </w:rPr>
                    <w:t>遵守。</w:t>
                  </w:r>
                  <w:bookmarkEnd w:id="0"/>
                </w:p>
              </w:tc>
            </w:tr>
            <w:tr w:rsidR="00083818" w:rsidRPr="000A72F0" w14:paraId="745CB846" w14:textId="77777777" w:rsidTr="00626240">
              <w:trPr>
                <w:trHeight w:val="618"/>
              </w:trPr>
              <w:tc>
                <w:tcPr>
                  <w:tcW w:w="3688" w:type="dxa"/>
                </w:tcPr>
                <w:p w14:paraId="2C7B3108"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三、從事動火、高架、開挖、爆破、高壓電活線等危險作業之管制。</w:t>
                  </w:r>
                </w:p>
              </w:tc>
              <w:tc>
                <w:tcPr>
                  <w:tcW w:w="6557" w:type="dxa"/>
                </w:tcPr>
                <w:p w14:paraId="7B9C2112" w14:textId="1292F858"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動</w:t>
                  </w:r>
                  <w:r w:rsidRPr="00083818">
                    <w:rPr>
                      <w:rFonts w:ascii="微軟正黑體" w:eastAsia="微軟正黑體" w:hAnsi="微軟正黑體" w:cs="新細明體"/>
                      <w:color w:val="000000" w:themeColor="text1"/>
                    </w:rPr>
                    <w:t>火管制</w:t>
                  </w:r>
                  <w:r w:rsidRPr="00083818">
                    <w:rPr>
                      <w:rFonts w:ascii="微軟正黑體" w:eastAsia="微軟正黑體" w:hAnsi="微軟正黑體" w:cs="新細明體" w:hint="eastAsia"/>
                      <w:color w:val="000000" w:themeColor="text1"/>
                    </w:rPr>
                    <w:t>:管</w:t>
                  </w:r>
                  <w:r w:rsidRPr="00083818">
                    <w:rPr>
                      <w:rFonts w:ascii="微軟正黑體" w:eastAsia="微軟正黑體" w:hAnsi="微軟正黑體" w:cs="新細明體"/>
                      <w:color w:val="000000" w:themeColor="text1"/>
                    </w:rPr>
                    <w:t>制區內動火作業前，應事先提</w:t>
                  </w:r>
                  <w:r w:rsidRPr="00083818">
                    <w:rPr>
                      <w:rFonts w:ascii="微軟正黑體" w:eastAsia="微軟正黑體" w:hAnsi="微軟正黑體" w:cs="新細明體" w:hint="eastAsia"/>
                      <w:color w:val="000000" w:themeColor="text1"/>
                    </w:rPr>
                    <w:t>出</w:t>
                  </w:r>
                  <w:r w:rsidRPr="00083818">
                    <w:rPr>
                      <w:rFonts w:ascii="微軟正黑體" w:eastAsia="微軟正黑體" w:hAnsi="微軟正黑體" w:cs="新細明體"/>
                      <w:color w:val="000000" w:themeColor="text1"/>
                    </w:rPr>
                    <w:t>申請</w:t>
                  </w:r>
                  <w:r w:rsidRPr="00083818">
                    <w:rPr>
                      <w:rFonts w:ascii="微軟正黑體" w:eastAsia="微軟正黑體" w:hAnsi="微軟正黑體" w:cs="新細明體" w:hint="eastAsia"/>
                      <w:color w:val="000000" w:themeColor="text1"/>
                    </w:rPr>
                    <w:t>核</w:t>
                  </w:r>
                  <w:r w:rsidRPr="00083818">
                    <w:rPr>
                      <w:rFonts w:ascii="微軟正黑體" w:eastAsia="微軟正黑體" w:hAnsi="微軟正黑體" w:cs="新細明體"/>
                      <w:color w:val="000000" w:themeColor="text1"/>
                    </w:rPr>
                    <w:t>准，並做好預防及檢查工作方可施</w:t>
                  </w:r>
                  <w:r w:rsidRPr="00083818">
                    <w:rPr>
                      <w:rFonts w:ascii="微軟正黑體" w:eastAsia="微軟正黑體" w:hAnsi="微軟正黑體" w:cs="新細明體" w:hint="eastAsia"/>
                      <w:color w:val="000000" w:themeColor="text1"/>
                    </w:rPr>
                    <w:t>作</w:t>
                  </w:r>
                  <w:r w:rsidRPr="00083818">
                    <w:rPr>
                      <w:rFonts w:ascii="微軟正黑體" w:eastAsia="微軟正黑體" w:hAnsi="微軟正黑體" w:cs="新細明體"/>
                      <w:color w:val="000000" w:themeColor="text1"/>
                    </w:rPr>
                    <w:t>。</w:t>
                  </w:r>
                </w:p>
                <w:p w14:paraId="2FADA28E" w14:textId="77777777"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從</w:t>
                  </w:r>
                  <w:r w:rsidRPr="00083818">
                    <w:rPr>
                      <w:rFonts w:ascii="微軟正黑體" w:eastAsia="微軟正黑體" w:hAnsi="微軟正黑體" w:cs="新細明體"/>
                      <w:color w:val="000000" w:themeColor="text1"/>
                    </w:rPr>
                    <w:t>事高架作業應依</w:t>
                  </w:r>
                  <w:r w:rsidRPr="00083818">
                    <w:rPr>
                      <w:rFonts w:ascii="微軟正黑體" w:eastAsia="微軟正黑體" w:hAnsi="微軟正黑體" w:cs="新細明體" w:hint="eastAsia"/>
                      <w:color w:val="000000" w:themeColor="text1"/>
                    </w:rPr>
                    <w:t>法</w:t>
                  </w:r>
                  <w:r w:rsidRPr="00083818">
                    <w:rPr>
                      <w:rFonts w:ascii="微軟正黑體" w:eastAsia="微軟正黑體" w:hAnsi="微軟正黑體" w:cs="新細明體"/>
                      <w:color w:val="000000" w:themeColor="text1"/>
                    </w:rPr>
                    <w:t>規「高</w:t>
                  </w:r>
                  <w:r w:rsidRPr="00083818">
                    <w:rPr>
                      <w:rFonts w:ascii="微軟正黑體" w:eastAsia="微軟正黑體" w:hAnsi="微軟正黑體" w:cs="新細明體" w:hint="eastAsia"/>
                      <w:color w:val="000000" w:themeColor="text1"/>
                    </w:rPr>
                    <w:t>架</w:t>
                  </w:r>
                  <w:r w:rsidRPr="00083818">
                    <w:rPr>
                      <w:rFonts w:ascii="微軟正黑體" w:eastAsia="微軟正黑體" w:hAnsi="微軟正黑體" w:cs="新細明體"/>
                      <w:color w:val="000000" w:themeColor="text1"/>
                    </w:rPr>
                    <w:t>作業勞工保</w:t>
                  </w:r>
                  <w:r w:rsidRPr="00083818">
                    <w:rPr>
                      <w:rFonts w:ascii="微軟正黑體" w:eastAsia="微軟正黑體" w:hAnsi="微軟正黑體" w:cs="新細明體" w:hint="eastAsia"/>
                      <w:color w:val="000000" w:themeColor="text1"/>
                    </w:rPr>
                    <w:t>護措</w:t>
                  </w:r>
                  <w:r w:rsidRPr="00083818">
                    <w:rPr>
                      <w:rFonts w:ascii="微軟正黑體" w:eastAsia="微軟正黑體" w:hAnsi="微軟正黑體" w:cs="新細明體"/>
                      <w:color w:val="000000" w:themeColor="text1"/>
                    </w:rPr>
                    <w:t>施標準」辦</w:t>
                  </w:r>
                  <w:r w:rsidRPr="00083818">
                    <w:rPr>
                      <w:rFonts w:ascii="微軟正黑體" w:eastAsia="微軟正黑體" w:hAnsi="微軟正黑體" w:cs="新細明體" w:hint="eastAsia"/>
                      <w:color w:val="000000" w:themeColor="text1"/>
                    </w:rPr>
                    <w:t>理</w:t>
                  </w:r>
                  <w:r w:rsidRPr="00083818">
                    <w:rPr>
                      <w:rFonts w:ascii="微軟正黑體" w:eastAsia="微軟正黑體" w:hAnsi="微軟正黑體" w:cs="新細明體"/>
                      <w:color w:val="000000" w:themeColor="text1"/>
                    </w:rPr>
                    <w:t>，人員應佩戴安全帶、安全</w:t>
                  </w:r>
                  <w:r w:rsidRPr="00083818">
                    <w:rPr>
                      <w:rFonts w:ascii="微軟正黑體" w:eastAsia="微軟正黑體" w:hAnsi="微軟正黑體" w:cs="新細明體" w:hint="eastAsia"/>
                      <w:color w:val="000000" w:themeColor="text1"/>
                    </w:rPr>
                    <w:t>繩，且</w:t>
                  </w:r>
                  <w:r w:rsidRPr="00083818">
                    <w:rPr>
                      <w:rFonts w:ascii="微軟正黑體" w:eastAsia="微軟正黑體" w:hAnsi="微軟正黑體" w:cs="新細明體"/>
                      <w:color w:val="000000" w:themeColor="text1"/>
                    </w:rPr>
                    <w:t>不得</w:t>
                  </w:r>
                  <w:r w:rsidRPr="00083818">
                    <w:rPr>
                      <w:rFonts w:ascii="微軟正黑體" w:eastAsia="微軟正黑體" w:hAnsi="微軟正黑體" w:cs="新細明體" w:hint="eastAsia"/>
                      <w:color w:val="000000" w:themeColor="text1"/>
                    </w:rPr>
                    <w:t>繫掛</w:t>
                  </w:r>
                  <w:r w:rsidRPr="00083818">
                    <w:rPr>
                      <w:rFonts w:ascii="微軟正黑體" w:eastAsia="微軟正黑體" w:hAnsi="微軟正黑體" w:cs="新細明體"/>
                      <w:color w:val="000000" w:themeColor="text1"/>
                    </w:rPr>
                    <w:t>於</w:t>
                  </w:r>
                  <w:r w:rsidRPr="00083818">
                    <w:rPr>
                      <w:rFonts w:ascii="微軟正黑體" w:eastAsia="微軟正黑體" w:hAnsi="微軟正黑體" w:cs="新細明體" w:hint="eastAsia"/>
                      <w:color w:val="000000" w:themeColor="text1"/>
                    </w:rPr>
                    <w:t>欲</w:t>
                  </w:r>
                  <w:r w:rsidRPr="00083818">
                    <w:rPr>
                      <w:rFonts w:ascii="微軟正黑體" w:eastAsia="微軟正黑體" w:hAnsi="微軟正黑體" w:cs="新細明體"/>
                      <w:color w:val="000000" w:themeColor="text1"/>
                    </w:rPr>
                    <w:t>除之構材上，作業期間給予適當休息時間，嚴禁</w:t>
                  </w:r>
                  <w:r w:rsidRPr="00083818">
                    <w:rPr>
                      <w:rFonts w:ascii="微軟正黑體" w:eastAsia="微軟正黑體" w:hAnsi="微軟正黑體" w:cs="新細明體" w:hint="eastAsia"/>
                      <w:color w:val="000000" w:themeColor="text1"/>
                    </w:rPr>
                    <w:t>飲</w:t>
                  </w:r>
                  <w:r w:rsidRPr="00083818">
                    <w:rPr>
                      <w:rFonts w:ascii="微軟正黑體" w:eastAsia="微軟正黑體" w:hAnsi="微軟正黑體" w:cs="新細明體"/>
                      <w:color w:val="000000" w:themeColor="text1"/>
                    </w:rPr>
                    <w:t>用酒精性飲料。</w:t>
                  </w:r>
                </w:p>
                <w:p w14:paraId="3341F488" w14:textId="77777777"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從</w:t>
                  </w:r>
                  <w:r w:rsidRPr="00083818">
                    <w:rPr>
                      <w:rFonts w:ascii="微軟正黑體" w:eastAsia="微軟正黑體" w:hAnsi="微軟正黑體" w:cs="新細明體"/>
                      <w:color w:val="000000" w:themeColor="text1"/>
                    </w:rPr>
                    <w:t>事開挖作業深度在</w:t>
                  </w:r>
                  <w:r w:rsidRPr="00083818">
                    <w:rPr>
                      <w:rFonts w:ascii="微軟正黑體" w:eastAsia="微軟正黑體" w:hAnsi="微軟正黑體" w:cs="新細明體" w:hint="eastAsia"/>
                      <w:color w:val="000000" w:themeColor="text1"/>
                    </w:rPr>
                    <w:t>1.5公尺</w:t>
                  </w:r>
                  <w:r w:rsidRPr="00083818">
                    <w:rPr>
                      <w:rFonts w:ascii="微軟正黑體" w:eastAsia="微軟正黑體" w:hAnsi="微軟正黑體" w:cs="新細明體"/>
                      <w:color w:val="000000" w:themeColor="text1"/>
                    </w:rPr>
                    <w:t>以上，應有供勞工安全上下之設施。</w:t>
                  </w:r>
                  <w:r w:rsidRPr="00083818">
                    <w:rPr>
                      <w:rFonts w:ascii="微軟正黑體" w:eastAsia="微軟正黑體" w:hAnsi="微軟正黑體" w:cs="新細明體" w:hint="eastAsia"/>
                      <w:color w:val="000000" w:themeColor="text1"/>
                    </w:rPr>
                    <w:t>有崩</w:t>
                  </w:r>
                  <w:r w:rsidRPr="00083818">
                    <w:rPr>
                      <w:rFonts w:ascii="微軟正黑體" w:eastAsia="微軟正黑體" w:hAnsi="微軟正黑體" w:cs="新細明體"/>
                      <w:color w:val="000000" w:themeColor="text1"/>
                    </w:rPr>
                    <w:t>塌之虞者，</w:t>
                  </w: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設擋</w:t>
                  </w:r>
                  <w:r w:rsidRPr="00083818">
                    <w:rPr>
                      <w:rFonts w:ascii="微軟正黑體" w:eastAsia="微軟正黑體" w:hAnsi="微軟正黑體" w:cs="新細明體" w:hint="eastAsia"/>
                      <w:color w:val="000000" w:themeColor="text1"/>
                    </w:rPr>
                    <w:t>土</w:t>
                  </w:r>
                  <w:r w:rsidRPr="00083818">
                    <w:rPr>
                      <w:rFonts w:ascii="微軟正黑體" w:eastAsia="微軟正黑體" w:hAnsi="微軟正黑體" w:cs="新細明體"/>
                      <w:color w:val="000000" w:themeColor="text1"/>
                    </w:rPr>
                    <w:t>支</w:t>
                  </w:r>
                  <w:r w:rsidRPr="00083818">
                    <w:rPr>
                      <w:rFonts w:ascii="微軟正黑體" w:eastAsia="微軟正黑體" w:hAnsi="微軟正黑體" w:cs="新細明體" w:hint="eastAsia"/>
                      <w:color w:val="000000" w:themeColor="text1"/>
                    </w:rPr>
                    <w:t>撐;並</w:t>
                  </w:r>
                  <w:r w:rsidRPr="00083818">
                    <w:rPr>
                      <w:rFonts w:ascii="微軟正黑體" w:eastAsia="微軟正黑體" w:hAnsi="微軟正黑體" w:cs="新細明體"/>
                      <w:color w:val="000000" w:themeColor="text1"/>
                    </w:rPr>
                    <w:t>指定承</w:t>
                  </w:r>
                  <w:r w:rsidRPr="00083818">
                    <w:rPr>
                      <w:rFonts w:ascii="微軟正黑體" w:eastAsia="微軟正黑體" w:hAnsi="微軟正黑體" w:cs="新細明體" w:hint="eastAsia"/>
                      <w:color w:val="000000" w:themeColor="text1"/>
                    </w:rPr>
                    <w:t>攬商合</w:t>
                  </w:r>
                  <w:r w:rsidRPr="00083818">
                    <w:rPr>
                      <w:rFonts w:ascii="微軟正黑體" w:eastAsia="微軟正黑體" w:hAnsi="微軟正黑體" w:cs="新細明體"/>
                      <w:color w:val="000000" w:themeColor="text1"/>
                    </w:rPr>
                    <w:t>格之擋</w:t>
                  </w:r>
                  <w:r w:rsidRPr="00083818">
                    <w:rPr>
                      <w:rFonts w:ascii="微軟正黑體" w:eastAsia="微軟正黑體" w:hAnsi="微軟正黑體" w:cs="新細明體" w:hint="eastAsia"/>
                      <w:color w:val="000000" w:themeColor="text1"/>
                    </w:rPr>
                    <w:t>土</w:t>
                  </w:r>
                  <w:r w:rsidRPr="00083818">
                    <w:rPr>
                      <w:rFonts w:ascii="微軟正黑體" w:eastAsia="微軟正黑體" w:hAnsi="微軟正黑體" w:cs="新細明體"/>
                      <w:color w:val="000000" w:themeColor="text1"/>
                    </w:rPr>
                    <w:t>支</w:t>
                  </w:r>
                  <w:r w:rsidRPr="00083818">
                    <w:rPr>
                      <w:rFonts w:ascii="微軟正黑體" w:eastAsia="微軟正黑體" w:hAnsi="微軟正黑體" w:cs="新細明體" w:hint="eastAsia"/>
                      <w:color w:val="000000" w:themeColor="text1"/>
                    </w:rPr>
                    <w:t>撐作</w:t>
                  </w:r>
                  <w:r w:rsidRPr="00083818">
                    <w:rPr>
                      <w:rFonts w:ascii="微軟正黑體" w:eastAsia="微軟正黑體" w:hAnsi="微軟正黑體" w:cs="新細明體"/>
                      <w:color w:val="000000" w:themeColor="text1"/>
                    </w:rPr>
                    <w:t>業主管為現場管制者。</w:t>
                  </w:r>
                </w:p>
                <w:p w14:paraId="044EE22C" w14:textId="77777777"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活</w:t>
                  </w:r>
                  <w:r w:rsidRPr="00083818">
                    <w:rPr>
                      <w:rFonts w:ascii="微軟正黑體" w:eastAsia="微軟正黑體" w:hAnsi="微軟正黑體" w:cs="新細明體"/>
                      <w:color w:val="000000" w:themeColor="text1"/>
                    </w:rPr>
                    <w:t>線、停電作業施工人員應先行連</w:t>
                  </w:r>
                  <w:r w:rsidRPr="00083818">
                    <w:rPr>
                      <w:rFonts w:ascii="微軟正黑體" w:eastAsia="微軟正黑體" w:hAnsi="微軟正黑體" w:cs="新細明體" w:hint="eastAsia"/>
                      <w:color w:val="000000" w:themeColor="text1"/>
                    </w:rPr>
                    <w:t>繫確</w:t>
                  </w:r>
                  <w:r w:rsidRPr="00083818">
                    <w:rPr>
                      <w:rFonts w:ascii="微軟正黑體" w:eastAsia="微軟正黑體" w:hAnsi="微軟正黑體" w:cs="新細明體"/>
                      <w:color w:val="000000" w:themeColor="text1"/>
                    </w:rPr>
                    <w:t>認</w:t>
                  </w:r>
                  <w:r w:rsidRPr="00083818">
                    <w:rPr>
                      <w:rFonts w:ascii="微軟正黑體" w:eastAsia="微軟正黑體" w:hAnsi="微軟正黑體" w:cs="新細明體" w:hint="eastAsia"/>
                      <w:color w:val="000000" w:themeColor="text1"/>
                    </w:rPr>
                    <w:t>迴線</w:t>
                  </w:r>
                  <w:r w:rsidRPr="00083818">
                    <w:rPr>
                      <w:rFonts w:ascii="微軟正黑體" w:eastAsia="微軟正黑體" w:hAnsi="微軟正黑體" w:cs="新細明體"/>
                      <w:color w:val="000000" w:themeColor="text1"/>
                    </w:rPr>
                    <w:t>，</w:t>
                  </w:r>
                  <w:r w:rsidRPr="00083818">
                    <w:rPr>
                      <w:rFonts w:ascii="微軟正黑體" w:eastAsia="微軟正黑體" w:hAnsi="微軟正黑體" w:cs="新細明體" w:hint="eastAsia"/>
                      <w:color w:val="000000" w:themeColor="text1"/>
                    </w:rPr>
                    <w:t>檢</w:t>
                  </w:r>
                  <w:r w:rsidRPr="00083818">
                    <w:rPr>
                      <w:rFonts w:ascii="微軟正黑體" w:eastAsia="微軟正黑體" w:hAnsi="微軟正黑體" w:cs="新細明體"/>
                      <w:color w:val="000000" w:themeColor="text1"/>
                    </w:rPr>
                    <w:t>電並做好引掛接地工作。</w:t>
                  </w:r>
                </w:p>
                <w:p w14:paraId="61476083" w14:textId="77777777"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從</w:t>
                  </w:r>
                  <w:r w:rsidRPr="00083818">
                    <w:rPr>
                      <w:rFonts w:ascii="微軟正黑體" w:eastAsia="微軟正黑體" w:hAnsi="微軟正黑體" w:cs="新細明體"/>
                      <w:color w:val="000000" w:themeColor="text1"/>
                    </w:rPr>
                    <w:t>事開挖作業應確實</w:t>
                  </w:r>
                  <w:r w:rsidRPr="00083818">
                    <w:rPr>
                      <w:rFonts w:ascii="微軟正黑體" w:eastAsia="微軟正黑體" w:hAnsi="微軟正黑體" w:cs="新細明體" w:hint="eastAsia"/>
                      <w:color w:val="000000" w:themeColor="text1"/>
                    </w:rPr>
                    <w:t>遵照</w:t>
                  </w:r>
                  <w:r w:rsidRPr="00083818">
                    <w:rPr>
                      <w:rFonts w:ascii="微軟正黑體" w:eastAsia="微軟正黑體" w:hAnsi="微軟正黑體" w:cs="新細明體"/>
                      <w:color w:val="000000" w:themeColor="text1"/>
                    </w:rPr>
                    <w:t>法規</w:t>
                  </w:r>
                  <w:r w:rsidRPr="00083818">
                    <w:rPr>
                      <w:rFonts w:ascii="微軟正黑體" w:eastAsia="微軟正黑體" w:hAnsi="微軟正黑體" w:cs="新細明體" w:hint="eastAsia"/>
                      <w:color w:val="000000" w:themeColor="text1"/>
                    </w:rPr>
                    <w:t>「</w:t>
                  </w:r>
                  <w:r w:rsidRPr="00083818">
                    <w:rPr>
                      <w:rFonts w:ascii="微軟正黑體" w:eastAsia="微軟正黑體" w:hAnsi="微軟正黑體" w:cs="新細明體"/>
                      <w:color w:val="000000" w:themeColor="text1"/>
                    </w:rPr>
                    <w:t>營造安全衛生設施</w:t>
                  </w:r>
                  <w:r w:rsidRPr="00083818">
                    <w:rPr>
                      <w:rFonts w:ascii="微軟正黑體" w:eastAsia="微軟正黑體" w:hAnsi="微軟正黑體" w:cs="新細明體" w:hint="eastAsia"/>
                      <w:color w:val="000000" w:themeColor="text1"/>
                    </w:rPr>
                    <w:t>標</w:t>
                  </w:r>
                  <w:r w:rsidRPr="00083818">
                    <w:rPr>
                      <w:rFonts w:ascii="微軟正黑體" w:eastAsia="微軟正黑體" w:hAnsi="微軟正黑體" w:cs="新細明體"/>
                      <w:color w:val="000000" w:themeColor="text1"/>
                    </w:rPr>
                    <w:t>準」</w:t>
                  </w:r>
                  <w:r w:rsidRPr="00083818">
                    <w:rPr>
                      <w:rFonts w:ascii="微軟正黑體" w:eastAsia="微軟正黑體" w:hAnsi="微軟正黑體" w:cs="新細明體" w:hint="eastAsia"/>
                      <w:color w:val="000000" w:themeColor="text1"/>
                    </w:rPr>
                    <w:t>規</w:t>
                  </w:r>
                  <w:r w:rsidRPr="00083818">
                    <w:rPr>
                      <w:rFonts w:ascii="微軟正黑體" w:eastAsia="微軟正黑體" w:hAnsi="微軟正黑體" w:cs="新細明體"/>
                      <w:color w:val="000000" w:themeColor="text1"/>
                    </w:rPr>
                    <w:t>定施工，指派露天開</w:t>
                  </w:r>
                  <w:r w:rsidRPr="00083818">
                    <w:rPr>
                      <w:rFonts w:ascii="微軟正黑體" w:eastAsia="微軟正黑體" w:hAnsi="微軟正黑體" w:cs="新細明體" w:hint="eastAsia"/>
                      <w:color w:val="000000" w:themeColor="text1"/>
                    </w:rPr>
                    <w:t>挖</w:t>
                  </w:r>
                  <w:r w:rsidRPr="00083818">
                    <w:rPr>
                      <w:rFonts w:ascii="微軟正黑體" w:eastAsia="微軟正黑體" w:hAnsi="微軟正黑體" w:cs="新細明體"/>
                      <w:color w:val="000000" w:themeColor="text1"/>
                    </w:rPr>
                    <w:t>作</w:t>
                  </w:r>
                  <w:r w:rsidRPr="00083818">
                    <w:rPr>
                      <w:rFonts w:ascii="微軟正黑體" w:eastAsia="微軟正黑體" w:hAnsi="微軟正黑體" w:cs="新細明體" w:hint="eastAsia"/>
                      <w:color w:val="000000" w:themeColor="text1"/>
                    </w:rPr>
                    <w:t>業</w:t>
                  </w:r>
                  <w:r w:rsidRPr="00083818">
                    <w:rPr>
                      <w:rFonts w:ascii="微軟正黑體" w:eastAsia="微軟正黑體" w:hAnsi="微軟正黑體" w:cs="新細明體"/>
                      <w:color w:val="000000" w:themeColor="text1"/>
                    </w:rPr>
                    <w:t>主管擔任指揮監督。</w:t>
                  </w:r>
                </w:p>
                <w:p w14:paraId="0A4E7A14" w14:textId="77777777"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lastRenderedPageBreak/>
                    <w:t>從事</w:t>
                  </w:r>
                  <w:r w:rsidRPr="00083818">
                    <w:rPr>
                      <w:rFonts w:ascii="微軟正黑體" w:eastAsia="微軟正黑體" w:hAnsi="微軟正黑體" w:cs="新細明體"/>
                      <w:color w:val="000000" w:themeColor="text1"/>
                    </w:rPr>
                    <w:t>高架、高壓電活線等危險作業，應指定承</w:t>
                  </w:r>
                  <w:r w:rsidRPr="00083818">
                    <w:rPr>
                      <w:rFonts w:ascii="微軟正黑體" w:eastAsia="微軟正黑體" w:hAnsi="微軟正黑體" w:cs="新細明體" w:hint="eastAsia"/>
                      <w:color w:val="000000" w:themeColor="text1"/>
                    </w:rPr>
                    <w:t>攬商工地</w:t>
                  </w:r>
                  <w:r w:rsidRPr="00083818">
                    <w:rPr>
                      <w:rFonts w:ascii="微軟正黑體" w:eastAsia="微軟正黑體" w:hAnsi="微軟正黑體" w:cs="新細明體"/>
                      <w:color w:val="000000" w:themeColor="text1"/>
                    </w:rPr>
                    <w:t>負責人為</w:t>
                  </w:r>
                  <w:r w:rsidRPr="00083818">
                    <w:rPr>
                      <w:rFonts w:ascii="微軟正黑體" w:eastAsia="微軟正黑體" w:hAnsi="微軟正黑體" w:cs="新細明體" w:hint="eastAsia"/>
                      <w:color w:val="000000" w:themeColor="text1"/>
                    </w:rPr>
                    <w:t>從</w:t>
                  </w:r>
                  <w:r w:rsidRPr="00083818">
                    <w:rPr>
                      <w:rFonts w:ascii="微軟正黑體" w:eastAsia="微軟正黑體" w:hAnsi="微軟正黑體" w:cs="新細明體"/>
                      <w:color w:val="000000" w:themeColor="text1"/>
                    </w:rPr>
                    <w:t>事該工程現場管制主管</w:t>
                  </w:r>
                  <w:r w:rsidRPr="00083818">
                    <w:rPr>
                      <w:rFonts w:ascii="微軟正黑體" w:eastAsia="微軟正黑體" w:hAnsi="微軟正黑體" w:cs="新細明體" w:hint="eastAsia"/>
                      <w:color w:val="000000" w:themeColor="text1"/>
                    </w:rPr>
                    <w:t>。</w:t>
                  </w:r>
                </w:p>
                <w:p w14:paraId="7FAE07BC" w14:textId="77777777" w:rsidR="00083818" w:rsidRPr="00083818" w:rsidRDefault="00083818" w:rsidP="000E2B83">
                  <w:pPr>
                    <w:pStyle w:val="ab"/>
                    <w:framePr w:hSpace="180" w:wrap="around" w:vAnchor="text" w:hAnchor="text" w:y="1"/>
                    <w:numPr>
                      <w:ilvl w:val="0"/>
                      <w:numId w:val="30"/>
                    </w:numPr>
                    <w:ind w:leftChars="0"/>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color w:val="000000" w:themeColor="text1"/>
                    </w:rPr>
                    <w:t>活線作業</w:t>
                  </w: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使用</w:t>
                  </w:r>
                  <w:r w:rsidRPr="00083818">
                    <w:rPr>
                      <w:rFonts w:ascii="微軟正黑體" w:eastAsia="微軟正黑體" w:hAnsi="微軟正黑體" w:cs="新細明體" w:hint="eastAsia"/>
                      <w:color w:val="000000" w:themeColor="text1"/>
                    </w:rPr>
                    <w:t>高</w:t>
                  </w:r>
                  <w:r w:rsidRPr="00083818">
                    <w:rPr>
                      <w:rFonts w:ascii="微軟正黑體" w:eastAsia="微軟正黑體" w:hAnsi="微軟正黑體" w:cs="新細明體"/>
                      <w:color w:val="000000" w:themeColor="text1"/>
                    </w:rPr>
                    <w:t>壓電活線專用之器具、防護具。</w:t>
                  </w:r>
                </w:p>
                <w:p w14:paraId="0D14DC86" w14:textId="526BB985" w:rsidR="00083818" w:rsidRPr="00083818" w:rsidRDefault="00083818" w:rsidP="000E2B83">
                  <w:pPr>
                    <w:pStyle w:val="ab"/>
                    <w:framePr w:hSpace="180" w:wrap="around" w:vAnchor="text" w:hAnchor="text" w:y="1"/>
                    <w:numPr>
                      <w:ilvl w:val="0"/>
                      <w:numId w:val="30"/>
                    </w:numPr>
                    <w:ind w:leftChars="0"/>
                    <w:suppressOverlap/>
                    <w:rPr>
                      <w:rFonts w:ascii="微軟正黑體" w:eastAsia="微軟正黑體" w:hAnsi="微軟正黑體"/>
                      <w:b/>
                      <w:bCs/>
                    </w:rPr>
                  </w:pPr>
                  <w:r w:rsidRPr="00083818">
                    <w:rPr>
                      <w:rFonts w:ascii="微軟正黑體" w:eastAsia="微軟正黑體" w:hAnsi="微軟正黑體" w:cs="新細明體" w:hint="eastAsia"/>
                      <w:color w:val="000000" w:themeColor="text1"/>
                    </w:rPr>
                    <w:t>工</w:t>
                  </w:r>
                  <w:r w:rsidRPr="00083818">
                    <w:rPr>
                      <w:rFonts w:ascii="微軟正黑體" w:eastAsia="微軟正黑體" w:hAnsi="微軟正黑體" w:cs="新細明體"/>
                      <w:color w:val="000000" w:themeColor="text1"/>
                    </w:rPr>
                    <w:t>區內之電線應架高或加以保</w:t>
                  </w:r>
                  <w:r w:rsidRPr="00083818">
                    <w:rPr>
                      <w:rFonts w:ascii="微軟正黑體" w:eastAsia="微軟正黑體" w:hAnsi="微軟正黑體" w:cs="新細明體" w:hint="eastAsia"/>
                      <w:color w:val="000000" w:themeColor="text1"/>
                    </w:rPr>
                    <w:t>護</w:t>
                  </w:r>
                  <w:r w:rsidRPr="00083818">
                    <w:rPr>
                      <w:rFonts w:ascii="微軟正黑體" w:eastAsia="微軟正黑體" w:hAnsi="微軟正黑體" w:cs="新細明體"/>
                      <w:color w:val="000000" w:themeColor="text1"/>
                    </w:rPr>
                    <w:t>套</w:t>
                  </w:r>
                  <w:r w:rsidRPr="00083818">
                    <w:rPr>
                      <w:rFonts w:ascii="微軟正黑體" w:eastAsia="微軟正黑體" w:hAnsi="微軟正黑體" w:cs="新細明體" w:hint="eastAsia"/>
                      <w:color w:val="000000" w:themeColor="text1"/>
                    </w:rPr>
                    <w:t>，</w:t>
                  </w:r>
                  <w:r w:rsidRPr="00083818">
                    <w:rPr>
                      <w:rFonts w:ascii="微軟正黑體" w:eastAsia="微軟正黑體" w:hAnsi="微軟正黑體" w:cs="新細明體"/>
                      <w:color w:val="000000" w:themeColor="text1"/>
                    </w:rPr>
                    <w:t>避免絕緣外皮</w:t>
                  </w:r>
                  <w:r w:rsidRPr="00083818">
                    <w:rPr>
                      <w:rFonts w:ascii="微軟正黑體" w:eastAsia="微軟正黑體" w:hAnsi="微軟正黑體" w:cs="新細明體" w:hint="eastAsia"/>
                      <w:color w:val="000000" w:themeColor="text1"/>
                    </w:rPr>
                    <w:t>遭</w:t>
                  </w:r>
                  <w:r w:rsidRPr="00083818">
                    <w:rPr>
                      <w:rFonts w:ascii="微軟正黑體" w:eastAsia="微軟正黑體" w:hAnsi="微軟正黑體" w:cs="新細明體"/>
                      <w:color w:val="000000" w:themeColor="text1"/>
                    </w:rPr>
                    <w:t>外力</w:t>
                  </w:r>
                  <w:r w:rsidRPr="00083818">
                    <w:rPr>
                      <w:rFonts w:ascii="微軟正黑體" w:eastAsia="微軟正黑體" w:hAnsi="微軟正黑體" w:cs="新細明體" w:hint="eastAsia"/>
                      <w:color w:val="000000" w:themeColor="text1"/>
                    </w:rPr>
                    <w:t>破</w:t>
                  </w:r>
                  <w:r w:rsidRPr="00083818">
                    <w:rPr>
                      <w:rFonts w:ascii="微軟正黑體" w:eastAsia="微軟正黑體" w:hAnsi="微軟正黑體" w:cs="新細明體"/>
                      <w:color w:val="000000" w:themeColor="text1"/>
                    </w:rPr>
                    <w:t>損，造成人</w:t>
                  </w:r>
                  <w:r w:rsidRPr="00083818">
                    <w:rPr>
                      <w:rFonts w:ascii="微軟正黑體" w:eastAsia="微軟正黑體" w:hAnsi="微軟正黑體" w:cs="新細明體" w:hint="eastAsia"/>
                      <w:color w:val="000000" w:themeColor="text1"/>
                    </w:rPr>
                    <w:t>員</w:t>
                  </w:r>
                  <w:r w:rsidRPr="00083818">
                    <w:rPr>
                      <w:rFonts w:ascii="微軟正黑體" w:eastAsia="微軟正黑體" w:hAnsi="微軟正黑體" w:cs="新細明體"/>
                      <w:color w:val="000000" w:themeColor="text1"/>
                    </w:rPr>
                    <w:t>感電。</w:t>
                  </w:r>
                </w:p>
              </w:tc>
            </w:tr>
            <w:tr w:rsidR="00083818" w:rsidRPr="000A72F0" w14:paraId="20542A8B" w14:textId="77777777" w:rsidTr="00626240">
              <w:trPr>
                <w:trHeight w:val="618"/>
              </w:trPr>
              <w:tc>
                <w:tcPr>
                  <w:tcW w:w="3688" w:type="dxa"/>
                </w:tcPr>
                <w:p w14:paraId="24164D18"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lastRenderedPageBreak/>
                    <w:t>四、對進入局限空間、危險物及有害物作業等作業環境之作業管制。</w:t>
                  </w:r>
                </w:p>
              </w:tc>
              <w:tc>
                <w:tcPr>
                  <w:tcW w:w="6557" w:type="dxa"/>
                </w:tcPr>
                <w:p w14:paraId="1CD40B2A" w14:textId="77777777" w:rsidR="00083818" w:rsidRPr="00083818" w:rsidRDefault="00083818" w:rsidP="000E2B83">
                  <w:pPr>
                    <w:framePr w:hSpace="180" w:wrap="around" w:vAnchor="text" w:hAnchor="text" w:y="1"/>
                    <w:spacing w:line="0" w:lineRule="atLeast"/>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密</w:t>
                  </w:r>
                  <w:r w:rsidRPr="00083818">
                    <w:rPr>
                      <w:rFonts w:ascii="微軟正黑體" w:eastAsia="微軟正黑體" w:hAnsi="微軟正黑體" w:cs="新細明體"/>
                    </w:rPr>
                    <w:t>閉</w:t>
                  </w:r>
                  <w:r w:rsidRPr="00083818">
                    <w:rPr>
                      <w:rFonts w:ascii="微軟正黑體" w:eastAsia="微軟正黑體" w:hAnsi="微軟正黑體" w:cs="新細明體" w:hint="eastAsia"/>
                    </w:rPr>
                    <w:t>(局限)空</w:t>
                  </w:r>
                  <w:r w:rsidRPr="00083818">
                    <w:rPr>
                      <w:rFonts w:ascii="微軟正黑體" w:eastAsia="微軟正黑體" w:hAnsi="微軟正黑體" w:cs="新細明體"/>
                    </w:rPr>
                    <w:t>間</w:t>
                  </w:r>
                  <w:r w:rsidRPr="00083818">
                    <w:rPr>
                      <w:rFonts w:ascii="微軟正黑體" w:eastAsia="微軟正黑體" w:hAnsi="微軟正黑體" w:cs="新細明體" w:hint="eastAsia"/>
                    </w:rPr>
                    <w:t>作</w:t>
                  </w:r>
                  <w:r w:rsidRPr="00083818">
                    <w:rPr>
                      <w:rFonts w:ascii="微軟正黑體" w:eastAsia="微軟正黑體" w:hAnsi="微軟正黑體" w:cs="新細明體"/>
                    </w:rPr>
                    <w:t>業應執行下列管制措施</w:t>
                  </w:r>
                  <w:r w:rsidRPr="00083818">
                    <w:rPr>
                      <w:rFonts w:ascii="微軟正黑體" w:eastAsia="微軟正黑體" w:hAnsi="微軟正黑體" w:cs="新細明體" w:hint="eastAsia"/>
                    </w:rPr>
                    <w:t>:</w:t>
                  </w:r>
                </w:p>
                <w:p w14:paraId="0DBD1A5C"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有合格之缺氧作業主管於現場全</w:t>
                  </w:r>
                  <w:r w:rsidRPr="00083818">
                    <w:rPr>
                      <w:rFonts w:ascii="微軟正黑體" w:eastAsia="微軟正黑體" w:hAnsi="微軟正黑體" w:cs="新細明體" w:hint="eastAsia"/>
                      <w:color w:val="000000" w:themeColor="text1"/>
                    </w:rPr>
                    <w:t>程</w:t>
                  </w:r>
                  <w:r w:rsidRPr="00083818">
                    <w:rPr>
                      <w:rFonts w:ascii="微軟正黑體" w:eastAsia="微軟正黑體" w:hAnsi="微軟正黑體" w:cs="新細明體"/>
                      <w:color w:val="000000" w:themeColor="text1"/>
                    </w:rPr>
                    <w:t>指揮監</w:t>
                  </w:r>
                  <w:r w:rsidRPr="00083818">
                    <w:rPr>
                      <w:rFonts w:ascii="微軟正黑體" w:eastAsia="微軟正黑體" w:hAnsi="微軟正黑體" w:cs="新細明體" w:hint="eastAsia"/>
                      <w:color w:val="000000" w:themeColor="text1"/>
                    </w:rPr>
                    <w:t>督作</w:t>
                  </w:r>
                  <w:r w:rsidRPr="00083818">
                    <w:rPr>
                      <w:rFonts w:ascii="微軟正黑體" w:eastAsia="微軟正黑體" w:hAnsi="微軟正黑體" w:cs="新細明體"/>
                      <w:color w:val="000000" w:themeColor="text1"/>
                    </w:rPr>
                    <w:t>業安全。</w:t>
                  </w:r>
                </w:p>
                <w:p w14:paraId="2AA8F591"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事先通風換氣並測定危害物濃度</w:t>
                  </w:r>
                  <w:r w:rsidRPr="00083818">
                    <w:rPr>
                      <w:rFonts w:ascii="微軟正黑體" w:eastAsia="微軟正黑體" w:hAnsi="微軟正黑體" w:cs="新細明體" w:hint="eastAsia"/>
                      <w:color w:val="000000" w:themeColor="text1"/>
                    </w:rPr>
                    <w:t>並</w:t>
                  </w:r>
                  <w:r w:rsidRPr="00083818">
                    <w:rPr>
                      <w:rFonts w:ascii="微軟正黑體" w:eastAsia="微軟正黑體" w:hAnsi="微軟正黑體" w:cs="新細明體"/>
                      <w:color w:val="000000" w:themeColor="text1"/>
                    </w:rPr>
                    <w:t>確認無火災</w:t>
                  </w:r>
                  <w:r w:rsidRPr="00083818">
                    <w:rPr>
                      <w:rFonts w:ascii="微軟正黑體" w:eastAsia="微軟正黑體" w:hAnsi="微軟正黑體" w:cs="新細明體" w:hint="eastAsia"/>
                      <w:color w:val="000000" w:themeColor="text1"/>
                    </w:rPr>
                    <w:t>爆炸</w:t>
                  </w:r>
                  <w:r w:rsidRPr="00083818">
                    <w:rPr>
                      <w:rFonts w:ascii="微軟正黑體" w:eastAsia="微軟正黑體" w:hAnsi="微軟正黑體" w:cs="新細明體"/>
                      <w:color w:val="000000" w:themeColor="text1"/>
                    </w:rPr>
                    <w:t>，中毒及缺氧等之危害。</w:t>
                  </w:r>
                </w:p>
                <w:p w14:paraId="2EE193B8"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要</w:t>
                  </w:r>
                  <w:r w:rsidRPr="00083818">
                    <w:rPr>
                      <w:rFonts w:ascii="微軟正黑體" w:eastAsia="微軟正黑體" w:hAnsi="微軟正黑體" w:cs="新細明體" w:hint="eastAsia"/>
                      <w:color w:val="000000" w:themeColor="text1"/>
                    </w:rPr>
                    <w:t>求</w:t>
                  </w:r>
                  <w:r w:rsidRPr="00083818">
                    <w:rPr>
                      <w:rFonts w:ascii="微軟正黑體" w:eastAsia="微軟正黑體" w:hAnsi="微軟正黑體" w:cs="新細明體"/>
                      <w:color w:val="000000" w:themeColor="text1"/>
                    </w:rPr>
                    <w:t>作業勞工確實使用安全防</w:t>
                  </w:r>
                  <w:r w:rsidRPr="00083818">
                    <w:rPr>
                      <w:rFonts w:ascii="微軟正黑體" w:eastAsia="微軟正黑體" w:hAnsi="微軟正黑體" w:cs="新細明體" w:hint="eastAsia"/>
                      <w:color w:val="000000" w:themeColor="text1"/>
                    </w:rPr>
                    <w:t>護</w:t>
                  </w:r>
                  <w:r w:rsidRPr="00083818">
                    <w:rPr>
                      <w:rFonts w:ascii="微軟正黑體" w:eastAsia="微軟正黑體" w:hAnsi="微軟正黑體" w:cs="新細明體"/>
                      <w:color w:val="000000" w:themeColor="text1"/>
                    </w:rPr>
                    <w:t>具</w:t>
                  </w:r>
                </w:p>
                <w:p w14:paraId="1EECBDBB"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應於</w:t>
                  </w:r>
                  <w:r w:rsidRPr="00083818">
                    <w:rPr>
                      <w:rFonts w:ascii="微軟正黑體" w:eastAsia="微軟正黑體" w:hAnsi="微軟正黑體" w:cs="新細明體"/>
                      <w:color w:val="000000" w:themeColor="text1"/>
                    </w:rPr>
                    <w:t>進口處指派監</w:t>
                  </w:r>
                  <w:r w:rsidRPr="00083818">
                    <w:rPr>
                      <w:rFonts w:ascii="微軟正黑體" w:eastAsia="微軟正黑體" w:hAnsi="微軟正黑體" w:cs="新細明體" w:hint="eastAsia"/>
                      <w:color w:val="000000" w:themeColor="text1"/>
                    </w:rPr>
                    <w:t>視</w:t>
                  </w:r>
                  <w:r w:rsidRPr="00083818">
                    <w:rPr>
                      <w:rFonts w:ascii="微軟正黑體" w:eastAsia="微軟正黑體" w:hAnsi="微軟正黑體" w:cs="新細明體"/>
                      <w:color w:val="000000" w:themeColor="text1"/>
                    </w:rPr>
                    <w:t>人員，以備發生危險時搶救。</w:t>
                  </w:r>
                </w:p>
                <w:p w14:paraId="7B377823"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於入口顯而易</w:t>
                  </w:r>
                  <w:r w:rsidRPr="00083818">
                    <w:rPr>
                      <w:rFonts w:ascii="微軟正黑體" w:eastAsia="微軟正黑體" w:hAnsi="微軟正黑體" w:cs="新細明體" w:hint="eastAsia"/>
                      <w:color w:val="000000" w:themeColor="text1"/>
                    </w:rPr>
                    <w:t>見</w:t>
                  </w:r>
                  <w:r w:rsidRPr="00083818">
                    <w:rPr>
                      <w:rFonts w:ascii="微軟正黑體" w:eastAsia="微軟正黑體" w:hAnsi="微軟正黑體" w:cs="新細明體"/>
                      <w:color w:val="000000" w:themeColor="text1"/>
                    </w:rPr>
                    <w:t>處設局限空間場所告示</w:t>
                  </w:r>
                  <w:r w:rsidRPr="00083818">
                    <w:rPr>
                      <w:rFonts w:ascii="微軟正黑體" w:eastAsia="微軟正黑體" w:hAnsi="微軟正黑體" w:cs="新細明體" w:hint="eastAsia"/>
                      <w:color w:val="000000" w:themeColor="text1"/>
                    </w:rPr>
                    <w:t>牌，使作業</w:t>
                  </w:r>
                  <w:r w:rsidRPr="00083818">
                    <w:rPr>
                      <w:rFonts w:ascii="微軟正黑體" w:eastAsia="微軟正黑體" w:hAnsi="微軟正黑體" w:cs="新細明體"/>
                      <w:color w:val="000000" w:themeColor="text1"/>
                    </w:rPr>
                    <w:t>勞工周</w:t>
                  </w:r>
                  <w:r w:rsidRPr="00083818">
                    <w:rPr>
                      <w:rFonts w:ascii="微軟正黑體" w:eastAsia="微軟正黑體" w:hAnsi="微軟正黑體" w:cs="新細明體" w:hint="eastAsia"/>
                      <w:color w:val="000000" w:themeColor="text1"/>
                    </w:rPr>
                    <w:t>知</w:t>
                  </w:r>
                  <w:r w:rsidRPr="00083818">
                    <w:rPr>
                      <w:rFonts w:ascii="微軟正黑體" w:eastAsia="微軟正黑體" w:hAnsi="微軟正黑體" w:cs="新細明體"/>
                      <w:color w:val="000000" w:themeColor="text1"/>
                    </w:rPr>
                    <w:t>。</w:t>
                  </w:r>
                </w:p>
                <w:p w14:paraId="1A08C251"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嚴</w:t>
                  </w:r>
                  <w:r w:rsidRPr="00083818">
                    <w:rPr>
                      <w:rFonts w:ascii="微軟正黑體" w:eastAsia="微軟正黑體" w:hAnsi="微軟正黑體" w:cs="新細明體"/>
                      <w:color w:val="000000" w:themeColor="text1"/>
                    </w:rPr>
                    <w:t>禁於局限空間內部使用內</w:t>
                  </w:r>
                  <w:r w:rsidRPr="00083818">
                    <w:rPr>
                      <w:rFonts w:ascii="微軟正黑體" w:eastAsia="微軟正黑體" w:hAnsi="微軟正黑體" w:cs="新細明體" w:hint="eastAsia"/>
                      <w:color w:val="000000" w:themeColor="text1"/>
                    </w:rPr>
                    <w:t>燃機</w:t>
                  </w:r>
                </w:p>
                <w:p w14:paraId="5D134A9B"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進</w:t>
                  </w:r>
                  <w:r w:rsidRPr="00083818">
                    <w:rPr>
                      <w:rFonts w:ascii="微軟正黑體" w:eastAsia="微軟正黑體" w:hAnsi="微軟正黑體" w:cs="新細明體"/>
                      <w:color w:val="000000" w:themeColor="text1"/>
                    </w:rPr>
                    <w:t>入局限空間作業，作業前</w:t>
                  </w: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先實施通風換氣後，由缺氧作業主管測量，並記錄該局限空間</w:t>
                  </w:r>
                  <w:r w:rsidRPr="00083818">
                    <w:rPr>
                      <w:rFonts w:ascii="微軟正黑體" w:eastAsia="微軟正黑體" w:hAnsi="微軟正黑體" w:cs="新細明體" w:hint="eastAsia"/>
                      <w:color w:val="000000" w:themeColor="text1"/>
                    </w:rPr>
                    <w:t>之</w:t>
                  </w:r>
                  <w:r w:rsidRPr="00083818">
                    <w:rPr>
                      <w:rFonts w:ascii="微軟正黑體" w:eastAsia="微軟正黑體" w:hAnsi="微軟正黑體" w:cs="新細明體"/>
                      <w:color w:val="000000" w:themeColor="text1"/>
                    </w:rPr>
                    <w:t>氧氣及有害氣體濃度，不得危害人體健康</w:t>
                  </w:r>
                  <w:r w:rsidRPr="00083818">
                    <w:rPr>
                      <w:rFonts w:ascii="微軟正黑體" w:eastAsia="微軟正黑體" w:hAnsi="微軟正黑體" w:cs="新細明體" w:hint="eastAsia"/>
                      <w:color w:val="000000" w:themeColor="text1"/>
                    </w:rPr>
                    <w:t>;作</w:t>
                  </w:r>
                  <w:r w:rsidRPr="00083818">
                    <w:rPr>
                      <w:rFonts w:ascii="微軟正黑體" w:eastAsia="微軟正黑體" w:hAnsi="微軟正黑體" w:cs="新細明體"/>
                      <w:color w:val="000000" w:themeColor="text1"/>
                    </w:rPr>
                    <w:t>業時除工作人員外應另有監</w:t>
                  </w:r>
                  <w:r w:rsidRPr="00083818">
                    <w:rPr>
                      <w:rFonts w:ascii="微軟正黑體" w:eastAsia="微軟正黑體" w:hAnsi="微軟正黑體" w:cs="新細明體" w:hint="eastAsia"/>
                      <w:color w:val="000000" w:themeColor="text1"/>
                    </w:rPr>
                    <w:t>督及</w:t>
                  </w:r>
                  <w:r w:rsidRPr="00083818">
                    <w:rPr>
                      <w:rFonts w:ascii="微軟正黑體" w:eastAsia="微軟正黑體" w:hAnsi="微軟正黑體" w:cs="新細明體"/>
                      <w:color w:val="000000" w:themeColor="text1"/>
                    </w:rPr>
                    <w:t>聯</w:t>
                  </w:r>
                  <w:r w:rsidRPr="00083818">
                    <w:rPr>
                      <w:rFonts w:ascii="微軟正黑體" w:eastAsia="微軟正黑體" w:hAnsi="微軟正黑體" w:cs="新細明體" w:hint="eastAsia"/>
                      <w:color w:val="000000" w:themeColor="text1"/>
                    </w:rPr>
                    <w:t>繫，</w:t>
                  </w:r>
                  <w:r w:rsidRPr="00083818">
                    <w:rPr>
                      <w:rFonts w:ascii="微軟正黑體" w:eastAsia="微軟正黑體" w:hAnsi="微軟正黑體" w:cs="新細明體"/>
                      <w:color w:val="000000" w:themeColor="text1"/>
                    </w:rPr>
                    <w:t>並置備空氣呼吸器、梯子、安全帶或</w:t>
                  </w:r>
                  <w:r w:rsidRPr="00083818">
                    <w:rPr>
                      <w:rFonts w:ascii="微軟正黑體" w:eastAsia="微軟正黑體" w:hAnsi="微軟正黑體" w:cs="新細明體" w:hint="eastAsia"/>
                      <w:color w:val="000000" w:themeColor="text1"/>
                    </w:rPr>
                    <w:t>救</w:t>
                  </w:r>
                  <w:r w:rsidRPr="00083818">
                    <w:rPr>
                      <w:rFonts w:ascii="微軟正黑體" w:eastAsia="微軟正黑體" w:hAnsi="微軟正黑體" w:cs="新細明體"/>
                      <w:color w:val="000000" w:themeColor="text1"/>
                    </w:rPr>
                    <w:t>生</w:t>
                  </w:r>
                  <w:r w:rsidRPr="00083818">
                    <w:rPr>
                      <w:rFonts w:ascii="微軟正黑體" w:eastAsia="微軟正黑體" w:hAnsi="微軟正黑體" w:cs="新細明體" w:hint="eastAsia"/>
                      <w:color w:val="000000" w:themeColor="text1"/>
                    </w:rPr>
                    <w:t>索等</w:t>
                  </w:r>
                  <w:r w:rsidRPr="00083818">
                    <w:rPr>
                      <w:rFonts w:ascii="微軟正黑體" w:eastAsia="微軟正黑體" w:hAnsi="微軟正黑體" w:cs="新細明體"/>
                      <w:color w:val="000000" w:themeColor="text1"/>
                    </w:rPr>
                    <w:t>設備，供勞工緊急避難或救援人員使用。</w:t>
                  </w:r>
                </w:p>
                <w:p w14:paraId="48220A74"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從</w:t>
                  </w:r>
                  <w:r w:rsidRPr="00083818">
                    <w:rPr>
                      <w:rFonts w:ascii="微軟正黑體" w:eastAsia="微軟正黑體" w:hAnsi="微軟正黑體" w:cs="新細明體"/>
                      <w:color w:val="000000" w:themeColor="text1"/>
                    </w:rPr>
                    <w:t>事局限</w:t>
                  </w:r>
                  <w:r w:rsidRPr="00083818">
                    <w:rPr>
                      <w:rFonts w:ascii="微軟正黑體" w:eastAsia="微軟正黑體" w:hAnsi="微軟正黑體" w:cs="新細明體" w:hint="eastAsia"/>
                      <w:color w:val="000000" w:themeColor="text1"/>
                    </w:rPr>
                    <w:t>空</w:t>
                  </w:r>
                  <w:r w:rsidRPr="00083818">
                    <w:rPr>
                      <w:rFonts w:ascii="微軟正黑體" w:eastAsia="微軟正黑體" w:hAnsi="微軟正黑體" w:cs="新細明體"/>
                      <w:color w:val="000000" w:themeColor="text1"/>
                    </w:rPr>
                    <w:t>間等</w:t>
                  </w:r>
                  <w:r w:rsidRPr="00083818">
                    <w:rPr>
                      <w:rFonts w:ascii="微軟正黑體" w:eastAsia="微軟正黑體" w:hAnsi="微軟正黑體" w:cs="新細明體" w:hint="eastAsia"/>
                      <w:color w:val="000000" w:themeColor="text1"/>
                    </w:rPr>
                    <w:t>作</w:t>
                  </w:r>
                  <w:r w:rsidRPr="00083818">
                    <w:rPr>
                      <w:rFonts w:ascii="微軟正黑體" w:eastAsia="微軟正黑體" w:hAnsi="微軟正黑體" w:cs="新細明體"/>
                      <w:color w:val="000000" w:themeColor="text1"/>
                    </w:rPr>
                    <w:t>業，指定承</w:t>
                  </w:r>
                  <w:r w:rsidRPr="00083818">
                    <w:rPr>
                      <w:rFonts w:ascii="微軟正黑體" w:eastAsia="微軟正黑體" w:hAnsi="微軟正黑體" w:cs="新細明體" w:hint="eastAsia"/>
                      <w:color w:val="000000" w:themeColor="text1"/>
                    </w:rPr>
                    <w:t>攬商缺</w:t>
                  </w:r>
                  <w:r w:rsidRPr="00083818">
                    <w:rPr>
                      <w:rFonts w:ascii="微軟正黑體" w:eastAsia="微軟正黑體" w:hAnsi="微軟正黑體" w:cs="新細明體"/>
                      <w:color w:val="000000" w:themeColor="text1"/>
                    </w:rPr>
                    <w:t>氧作業主管為現場</w:t>
                  </w:r>
                  <w:r w:rsidRPr="00083818">
                    <w:rPr>
                      <w:rFonts w:ascii="微軟正黑體" w:eastAsia="微軟正黑體" w:hAnsi="微軟正黑體" w:cs="新細明體" w:hint="eastAsia"/>
                      <w:color w:val="000000" w:themeColor="text1"/>
                    </w:rPr>
                    <w:t>管</w:t>
                  </w:r>
                  <w:r w:rsidRPr="00083818">
                    <w:rPr>
                      <w:rFonts w:ascii="微軟正黑體" w:eastAsia="微軟正黑體" w:hAnsi="微軟正黑體" w:cs="新細明體"/>
                      <w:color w:val="000000" w:themeColor="text1"/>
                    </w:rPr>
                    <w:t>制者。</w:t>
                  </w:r>
                </w:p>
                <w:p w14:paraId="5CF7DE6E" w14:textId="77777777" w:rsidR="00083818" w:rsidRPr="00083818" w:rsidRDefault="00083818" w:rsidP="000E2B83">
                  <w:pPr>
                    <w:pStyle w:val="ab"/>
                    <w:framePr w:hSpace="180" w:wrap="around" w:vAnchor="text" w:hAnchor="text" w:y="1"/>
                    <w:numPr>
                      <w:ilvl w:val="0"/>
                      <w:numId w:val="31"/>
                    </w:numPr>
                    <w:ind w:leftChars="0" w:left="482" w:hanging="482"/>
                    <w:suppressOverlap/>
                    <w:textDirection w:val="lrTbV"/>
                    <w:rPr>
                      <w:rFonts w:ascii="微軟正黑體" w:eastAsia="微軟正黑體" w:hAnsi="微軟正黑體" w:cs="新細明體"/>
                      <w:color w:val="000000" w:themeColor="text1"/>
                    </w:rPr>
                  </w:pPr>
                  <w:r w:rsidRPr="00083818">
                    <w:rPr>
                      <w:rFonts w:ascii="微軟正黑體" w:eastAsia="微軟正黑體" w:hAnsi="微軟正黑體" w:cs="新細明體" w:hint="eastAsia"/>
                      <w:color w:val="000000" w:themeColor="text1"/>
                    </w:rPr>
                    <w:t>對從局</w:t>
                  </w:r>
                  <w:r w:rsidRPr="00083818">
                    <w:rPr>
                      <w:rFonts w:ascii="微軟正黑體" w:eastAsia="微軟正黑體" w:hAnsi="微軟正黑體" w:cs="新細明體"/>
                      <w:color w:val="000000" w:themeColor="text1"/>
                    </w:rPr>
                    <w:t>限空間作業勞工之進出，應予確認、點名登記並製成紀錄備查。</w:t>
                  </w:r>
                </w:p>
                <w:p w14:paraId="1B1C1B68" w14:textId="2C1CF715" w:rsidR="00083818" w:rsidRPr="00083818" w:rsidRDefault="00083818" w:rsidP="000E2B83">
                  <w:pPr>
                    <w:pStyle w:val="ab"/>
                    <w:framePr w:hSpace="180" w:wrap="around" w:vAnchor="text" w:hAnchor="text" w:y="1"/>
                    <w:numPr>
                      <w:ilvl w:val="0"/>
                      <w:numId w:val="31"/>
                    </w:numPr>
                    <w:ind w:leftChars="0" w:left="482" w:hanging="482"/>
                    <w:suppressOverlap/>
                    <w:rPr>
                      <w:rFonts w:ascii="微軟正黑體" w:eastAsia="微軟正黑體" w:hAnsi="微軟正黑體"/>
                      <w:b/>
                      <w:bCs/>
                    </w:rPr>
                  </w:pPr>
                  <w:r w:rsidRPr="00083818">
                    <w:rPr>
                      <w:rFonts w:ascii="微軟正黑體" w:eastAsia="微軟正黑體" w:hAnsi="微軟正黑體" w:cs="新細明體" w:hint="eastAsia"/>
                      <w:color w:val="000000" w:themeColor="text1"/>
                    </w:rPr>
                    <w:t>從</w:t>
                  </w:r>
                  <w:r w:rsidRPr="00083818">
                    <w:rPr>
                      <w:rFonts w:ascii="微軟正黑體" w:eastAsia="微軟正黑體" w:hAnsi="微軟正黑體" w:cs="新細明體"/>
                      <w:color w:val="000000" w:themeColor="text1"/>
                    </w:rPr>
                    <w:t>事有害物質相關作業</w:t>
                  </w:r>
                  <w:r w:rsidRPr="00083818">
                    <w:rPr>
                      <w:rFonts w:ascii="微軟正黑體" w:eastAsia="微軟正黑體" w:hAnsi="微軟正黑體" w:cs="新細明體" w:hint="eastAsia"/>
                      <w:color w:val="000000" w:themeColor="text1"/>
                    </w:rPr>
                    <w:t>(製</w:t>
                  </w:r>
                  <w:r w:rsidRPr="00083818">
                    <w:rPr>
                      <w:rFonts w:ascii="微軟正黑體" w:eastAsia="微軟正黑體" w:hAnsi="微軟正黑體" w:cs="新細明體"/>
                      <w:color w:val="000000" w:themeColor="text1"/>
                    </w:rPr>
                    <w:t>造、處置、使用</w:t>
                  </w:r>
                  <w:r w:rsidRPr="00083818">
                    <w:rPr>
                      <w:rFonts w:ascii="微軟正黑體" w:eastAsia="微軟正黑體" w:hAnsi="微軟正黑體" w:cs="新細明體" w:hint="eastAsia"/>
                      <w:color w:val="000000" w:themeColor="text1"/>
                    </w:rPr>
                    <w:t>)應</w:t>
                  </w:r>
                  <w:r w:rsidRPr="00083818">
                    <w:rPr>
                      <w:rFonts w:ascii="微軟正黑體" w:eastAsia="微軟正黑體" w:hAnsi="微軟正黑體" w:cs="新細明體"/>
                      <w:color w:val="000000" w:themeColor="text1"/>
                    </w:rPr>
                    <w:t>佩帶適當之防護具。</w:t>
                  </w:r>
                </w:p>
              </w:tc>
            </w:tr>
            <w:tr w:rsidR="00083818" w:rsidRPr="000A72F0" w14:paraId="4D5AA747" w14:textId="77777777" w:rsidTr="00626240">
              <w:trPr>
                <w:trHeight w:val="618"/>
              </w:trPr>
              <w:tc>
                <w:tcPr>
                  <w:tcW w:w="3688" w:type="dxa"/>
                </w:tcPr>
                <w:p w14:paraId="57F0CE17"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五、機械、設備及器具等入場管制。</w:t>
                  </w:r>
                </w:p>
              </w:tc>
              <w:tc>
                <w:tcPr>
                  <w:tcW w:w="6557" w:type="dxa"/>
                </w:tcPr>
                <w:p w14:paraId="1A1B8AB9" w14:textId="77777777" w:rsidR="00083818" w:rsidRPr="00083818" w:rsidRDefault="00083818" w:rsidP="000E2B83">
                  <w:pPr>
                    <w:framePr w:hSpace="180" w:wrap="around" w:vAnchor="text" w:hAnchor="text" w:y="1"/>
                    <w:spacing w:line="0" w:lineRule="atLeast"/>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本項工程是否為有害物質等相關作業-----□是; □否</w:t>
                  </w:r>
                </w:p>
                <w:p w14:paraId="2DA591FB" w14:textId="77777777" w:rsidR="00083818" w:rsidRPr="00083818" w:rsidRDefault="00083818" w:rsidP="000E2B83">
                  <w:pPr>
                    <w:framePr w:hSpace="180" w:wrap="around" w:vAnchor="text" w:hAnchor="text" w:y="1"/>
                    <w:spacing w:line="0" w:lineRule="atLeast"/>
                    <w:ind w:left="482" w:hanging="482"/>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(1)</w:t>
                  </w:r>
                  <w:r w:rsidRPr="00083818">
                    <w:rPr>
                      <w:rFonts w:ascii="微軟正黑體" w:eastAsia="微軟正黑體" w:hAnsi="微軟正黑體" w:cs="新細明體" w:hint="eastAsia"/>
                    </w:rPr>
                    <w:tab/>
                    <w:t>應有合格之有害作業主管(有機溶劑、鉛作業、四烷基鉛、粉塵、特定化學物質或其他有害物)於現場全程指揮監督勞工作業安全。</w:t>
                  </w:r>
                </w:p>
                <w:p w14:paraId="43DE1B8E" w14:textId="77777777" w:rsidR="00083818" w:rsidRPr="00083818" w:rsidRDefault="00083818" w:rsidP="000E2B83">
                  <w:pPr>
                    <w:framePr w:hSpace="180" w:wrap="around" w:vAnchor="text" w:hAnchor="text" w:y="1"/>
                    <w:spacing w:line="0" w:lineRule="atLeast"/>
                    <w:ind w:left="482" w:hanging="482"/>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(2)</w:t>
                  </w:r>
                  <w:r w:rsidRPr="00083818">
                    <w:rPr>
                      <w:rFonts w:ascii="微軟正黑體" w:eastAsia="微軟正黑體" w:hAnsi="微軟正黑體" w:cs="新細明體" w:hint="eastAsia"/>
                    </w:rPr>
                    <w:tab/>
                    <w:t>應事先通風換氣，設置局部排氣或密封裝置，並測定危害物濃度並確認無火災爆炸、中毒及缺氧等之危害。</w:t>
                  </w:r>
                </w:p>
                <w:p w14:paraId="3AD3FA77" w14:textId="77777777" w:rsidR="00083818" w:rsidRPr="00083818" w:rsidRDefault="00083818" w:rsidP="000E2B83">
                  <w:pPr>
                    <w:framePr w:hSpace="180" w:wrap="around" w:vAnchor="text" w:hAnchor="text" w:y="1"/>
                    <w:spacing w:line="0" w:lineRule="atLeast"/>
                    <w:ind w:left="482" w:hanging="482"/>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(3)</w:t>
                  </w:r>
                  <w:r w:rsidRPr="00083818">
                    <w:rPr>
                      <w:rFonts w:ascii="微軟正黑體" w:eastAsia="微軟正黑體" w:hAnsi="微軟正黑體" w:cs="新細明體" w:hint="eastAsia"/>
                    </w:rPr>
                    <w:tab/>
                    <w:t>應要求作業勞工確實使用安全防護具</w:t>
                  </w:r>
                </w:p>
                <w:p w14:paraId="713C85F0" w14:textId="77777777" w:rsidR="00083818" w:rsidRPr="00083818" w:rsidRDefault="00083818" w:rsidP="000E2B83">
                  <w:pPr>
                    <w:framePr w:hSpace="180" w:wrap="around" w:vAnchor="text" w:hAnchor="text" w:y="1"/>
                    <w:spacing w:line="0" w:lineRule="atLeast"/>
                    <w:ind w:left="482" w:hanging="482"/>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(4)</w:t>
                  </w:r>
                  <w:r w:rsidRPr="00083818">
                    <w:rPr>
                      <w:rFonts w:ascii="微軟正黑體" w:eastAsia="微軟正黑體" w:hAnsi="微軟正黑體" w:cs="新細明體" w:hint="eastAsia"/>
                    </w:rPr>
                    <w:tab/>
                    <w:t>應置備急救、搶救設備。</w:t>
                  </w:r>
                </w:p>
                <w:p w14:paraId="054BF09F" w14:textId="39EB38CE" w:rsidR="00083818" w:rsidRPr="00083818" w:rsidRDefault="00083818" w:rsidP="000E2B83">
                  <w:pPr>
                    <w:framePr w:hSpace="180" w:wrap="around" w:vAnchor="text" w:hAnchor="text" w:y="1"/>
                    <w:spacing w:line="0" w:lineRule="atLeast"/>
                    <w:ind w:left="482" w:hanging="482"/>
                    <w:suppressOverlap/>
                    <w:rPr>
                      <w:rFonts w:ascii="微軟正黑體" w:eastAsia="微軟正黑體" w:hAnsi="微軟正黑體"/>
                      <w:b/>
                      <w:bCs/>
                    </w:rPr>
                  </w:pPr>
                  <w:r w:rsidRPr="00083818">
                    <w:rPr>
                      <w:rFonts w:ascii="微軟正黑體" w:eastAsia="微軟正黑體" w:hAnsi="微軟正黑體" w:cs="新細明體" w:hint="eastAsia"/>
                    </w:rPr>
                    <w:t>(5)</w:t>
                  </w:r>
                  <w:r w:rsidRPr="00083818">
                    <w:rPr>
                      <w:rFonts w:ascii="微軟正黑體" w:eastAsia="微軟正黑體" w:hAnsi="微軟正黑體" w:cs="新細明體" w:hint="eastAsia"/>
                    </w:rPr>
                    <w:tab/>
                    <w:t>應依法令「危險物與有害物標室及通識規則」規定，容器須標示(○1GHS圖式○2內容)，需備安全資料表SDS、危害物清單、危害通識計畫及通識教育使勞工周知預防危害。</w:t>
                  </w:r>
                </w:p>
              </w:tc>
            </w:tr>
            <w:tr w:rsidR="00083818" w:rsidRPr="000A72F0" w14:paraId="5CE2BC9A" w14:textId="77777777" w:rsidTr="00626240">
              <w:trPr>
                <w:trHeight w:val="618"/>
              </w:trPr>
              <w:tc>
                <w:tcPr>
                  <w:tcW w:w="3688" w:type="dxa"/>
                </w:tcPr>
                <w:p w14:paraId="29D02C61"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六、作業人員進場管制。</w:t>
                  </w:r>
                </w:p>
              </w:tc>
              <w:tc>
                <w:tcPr>
                  <w:tcW w:w="6557" w:type="dxa"/>
                </w:tcPr>
                <w:p w14:paraId="616B0E00" w14:textId="77777777" w:rsidR="00083818" w:rsidRPr="00083818" w:rsidRDefault="00083818" w:rsidP="000E2B83">
                  <w:pPr>
                    <w:pStyle w:val="ab"/>
                    <w:framePr w:hSpace="180" w:wrap="around" w:vAnchor="text" w:hAnchor="text" w:y="1"/>
                    <w:numPr>
                      <w:ilvl w:val="0"/>
                      <w:numId w:val="32"/>
                    </w:numPr>
                    <w:spacing w:line="0" w:lineRule="atLeast"/>
                    <w:ind w:leftChars="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承攬商</w:t>
                  </w:r>
                  <w:r w:rsidRPr="00083818">
                    <w:rPr>
                      <w:rFonts w:ascii="微軟正黑體" w:eastAsia="微軟正黑體" w:hAnsi="微軟正黑體" w:cs="新細明體"/>
                    </w:rPr>
                    <w:t>大型機具進入本公司管制區，必須由本公司人員引導始得進入，其他自備電氣設備機具進入工作場所施工，應具防止感電保</w:t>
                  </w:r>
                  <w:r w:rsidRPr="00083818">
                    <w:rPr>
                      <w:rFonts w:ascii="微軟正黑體" w:eastAsia="微軟正黑體" w:hAnsi="微軟正黑體" w:cs="新細明體" w:hint="eastAsia"/>
                    </w:rPr>
                    <w:t>護措施(如</w:t>
                  </w:r>
                  <w:r w:rsidRPr="00083818">
                    <w:rPr>
                      <w:rFonts w:ascii="微軟正黑體" w:eastAsia="微軟正黑體" w:hAnsi="微軟正黑體" w:cs="新細明體"/>
                    </w:rPr>
                    <w:t>漏電斷路器、交流電焊機自動電</w:t>
                  </w:r>
                  <w:r w:rsidRPr="00083818">
                    <w:rPr>
                      <w:rFonts w:ascii="微軟正黑體" w:eastAsia="微軟正黑體" w:hAnsi="微軟正黑體" w:cs="新細明體" w:hint="eastAsia"/>
                    </w:rPr>
                    <w:t>擊防</w:t>
                  </w:r>
                  <w:r w:rsidRPr="00083818">
                    <w:rPr>
                      <w:rFonts w:ascii="微軟正黑體" w:eastAsia="微軟正黑體" w:hAnsi="微軟正黑體" w:cs="新細明體"/>
                    </w:rPr>
                    <w:t>止裝置</w:t>
                  </w:r>
                  <w:r w:rsidRPr="00083818">
                    <w:rPr>
                      <w:rFonts w:ascii="微軟正黑體" w:eastAsia="微軟正黑體" w:hAnsi="微軟正黑體" w:cs="新細明體" w:hint="eastAsia"/>
                    </w:rPr>
                    <w:t>)。</w:t>
                  </w:r>
                </w:p>
                <w:p w14:paraId="32435A0F" w14:textId="52A7F7CA" w:rsidR="00083818" w:rsidRPr="00083818" w:rsidRDefault="00083818" w:rsidP="000E2B83">
                  <w:pPr>
                    <w:pStyle w:val="ab"/>
                    <w:framePr w:hSpace="180" w:wrap="around" w:vAnchor="text" w:hAnchor="text" w:y="1"/>
                    <w:numPr>
                      <w:ilvl w:val="0"/>
                      <w:numId w:val="32"/>
                    </w:numPr>
                    <w:spacing w:line="0" w:lineRule="atLeast"/>
                    <w:ind w:leftChars="0"/>
                    <w:suppressOverlap/>
                    <w:rPr>
                      <w:rFonts w:ascii="微軟正黑體" w:eastAsia="微軟正黑體" w:hAnsi="微軟正黑體"/>
                      <w:b/>
                      <w:bCs/>
                    </w:rPr>
                  </w:pPr>
                  <w:r w:rsidRPr="00083818">
                    <w:rPr>
                      <w:rFonts w:ascii="微軟正黑體" w:eastAsia="微軟正黑體" w:hAnsi="微軟正黑體" w:cs="新細明體" w:hint="eastAsia"/>
                    </w:rPr>
                    <w:t>電</w:t>
                  </w:r>
                  <w:r w:rsidRPr="00083818">
                    <w:rPr>
                      <w:rFonts w:ascii="微軟正黑體" w:eastAsia="微軟正黑體" w:hAnsi="微軟正黑體" w:cs="新細明體"/>
                    </w:rPr>
                    <w:t>氣機具使用時應依電業法</w:t>
                  </w:r>
                  <w:r w:rsidRPr="00083818">
                    <w:rPr>
                      <w:rFonts w:ascii="微軟正黑體" w:eastAsia="微軟正黑體" w:hAnsi="微軟正黑體" w:cs="新細明體" w:hint="eastAsia"/>
                    </w:rPr>
                    <w:t>(電</w:t>
                  </w:r>
                  <w:r w:rsidRPr="00083818">
                    <w:rPr>
                      <w:rFonts w:ascii="微軟正黑體" w:eastAsia="微軟正黑體" w:hAnsi="微軟正黑體" w:cs="新細明體"/>
                    </w:rPr>
                    <w:t>工法規</w:t>
                  </w:r>
                  <w:r w:rsidRPr="00083818">
                    <w:rPr>
                      <w:rFonts w:ascii="微軟正黑體" w:eastAsia="微軟正黑體" w:hAnsi="微軟正黑體" w:cs="新細明體" w:hint="eastAsia"/>
                    </w:rPr>
                    <w:t>)規</w:t>
                  </w:r>
                  <w:r w:rsidRPr="00083818">
                    <w:rPr>
                      <w:rFonts w:ascii="微軟正黑體" w:eastAsia="微軟正黑體" w:hAnsi="微軟正黑體" w:cs="新細明體"/>
                    </w:rPr>
                    <w:t>定作好</w:t>
                  </w:r>
                  <w:r w:rsidRPr="00083818">
                    <w:rPr>
                      <w:rFonts w:ascii="微軟正黑體" w:eastAsia="微軟正黑體" w:hAnsi="微軟正黑體" w:cs="新細明體" w:hint="eastAsia"/>
                    </w:rPr>
                    <w:t>接</w:t>
                  </w:r>
                  <w:r w:rsidRPr="00083818">
                    <w:rPr>
                      <w:rFonts w:ascii="微軟正黑體" w:eastAsia="微軟正黑體" w:hAnsi="微軟正黑體" w:cs="新細明體"/>
                    </w:rPr>
                    <w:t>地，防止感電事故。</w:t>
                  </w:r>
                </w:p>
              </w:tc>
            </w:tr>
            <w:tr w:rsidR="00083818" w:rsidRPr="000A72F0" w14:paraId="54FD9C4E" w14:textId="77777777" w:rsidTr="00626240">
              <w:trPr>
                <w:trHeight w:val="618"/>
              </w:trPr>
              <w:tc>
                <w:tcPr>
                  <w:tcW w:w="3688" w:type="dxa"/>
                </w:tcPr>
                <w:p w14:paraId="016A40E8"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七、變更管理。</w:t>
                  </w:r>
                </w:p>
              </w:tc>
              <w:tc>
                <w:tcPr>
                  <w:tcW w:w="6557" w:type="dxa"/>
                </w:tcPr>
                <w:p w14:paraId="121C7CCB" w14:textId="3DD0151D" w:rsidR="00083818" w:rsidRPr="00083818" w:rsidRDefault="00083818" w:rsidP="000E2B83">
                  <w:pPr>
                    <w:pStyle w:val="ab"/>
                    <w:framePr w:hSpace="180" w:wrap="around" w:vAnchor="text" w:hAnchor="text" w:y="1"/>
                    <w:numPr>
                      <w:ilvl w:val="0"/>
                      <w:numId w:val="33"/>
                    </w:numPr>
                    <w:spacing w:line="0" w:lineRule="atLeast"/>
                    <w:ind w:leftChars="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承攬商施工人員應造冊</w:t>
                  </w:r>
                  <w:r w:rsidR="000E2B83">
                    <w:rPr>
                      <w:rFonts w:ascii="微軟正黑體" w:eastAsia="微軟正黑體" w:hAnsi="微軟正黑體" w:cs="新細明體" w:hint="eastAsia"/>
                    </w:rPr>
                    <w:t>管理，變動時應立即更新異動</w:t>
                  </w:r>
                  <w:r w:rsidRPr="00083818">
                    <w:rPr>
                      <w:rFonts w:ascii="微軟正黑體" w:eastAsia="微軟正黑體" w:hAnsi="微軟正黑體" w:cs="新細明體" w:hint="eastAsia"/>
                    </w:rPr>
                    <w:t>。</w:t>
                  </w:r>
                </w:p>
                <w:p w14:paraId="69EC39C1" w14:textId="1208489E" w:rsidR="00083818" w:rsidRPr="00083818" w:rsidRDefault="00083818" w:rsidP="000E2B83">
                  <w:pPr>
                    <w:pStyle w:val="ab"/>
                    <w:framePr w:hSpace="180" w:wrap="around" w:vAnchor="text" w:hAnchor="text" w:y="1"/>
                    <w:numPr>
                      <w:ilvl w:val="0"/>
                      <w:numId w:val="33"/>
                    </w:numPr>
                    <w:spacing w:line="0" w:lineRule="atLeast"/>
                    <w:ind w:leftChars="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施工人員服裝應整齊，配戴相關防護具。</w:t>
                  </w:r>
                </w:p>
                <w:p w14:paraId="2670A24B" w14:textId="77777777" w:rsidR="00083818" w:rsidRPr="00083818" w:rsidRDefault="00083818" w:rsidP="000E2B83">
                  <w:pPr>
                    <w:pStyle w:val="ab"/>
                    <w:framePr w:hSpace="180" w:wrap="around" w:vAnchor="text" w:hAnchor="text" w:y="1"/>
                    <w:numPr>
                      <w:ilvl w:val="0"/>
                      <w:numId w:val="33"/>
                    </w:numPr>
                    <w:spacing w:line="0" w:lineRule="atLeast"/>
                    <w:ind w:leftChars="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非工作期間及例假日未經申請核准，不得擅自施工。</w:t>
                  </w:r>
                </w:p>
                <w:p w14:paraId="4A0ED06B" w14:textId="77777777" w:rsidR="00083818" w:rsidRPr="00083818" w:rsidRDefault="00083818" w:rsidP="000E2B83">
                  <w:pPr>
                    <w:pStyle w:val="ab"/>
                    <w:framePr w:hSpace="180" w:wrap="around" w:vAnchor="text" w:hAnchor="text" w:y="1"/>
                    <w:numPr>
                      <w:ilvl w:val="0"/>
                      <w:numId w:val="33"/>
                    </w:numPr>
                    <w:spacing w:line="0" w:lineRule="atLeast"/>
                    <w:ind w:leftChars="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lastRenderedPageBreak/>
                    <w:t>工作人員之安全帽應符合國家標準(CNS1336-Z3001)。</w:t>
                  </w:r>
                </w:p>
                <w:p w14:paraId="6448B967" w14:textId="621B19A6" w:rsidR="00083818" w:rsidRPr="00083818" w:rsidRDefault="00083818" w:rsidP="000E2B83">
                  <w:pPr>
                    <w:pStyle w:val="ab"/>
                    <w:framePr w:hSpace="180" w:wrap="around" w:vAnchor="text" w:hAnchor="text" w:y="1"/>
                    <w:numPr>
                      <w:ilvl w:val="0"/>
                      <w:numId w:val="33"/>
                    </w:numPr>
                    <w:spacing w:line="0" w:lineRule="atLeast"/>
                    <w:ind w:leftChars="0"/>
                    <w:suppressOverlap/>
                    <w:rPr>
                      <w:rFonts w:ascii="微軟正黑體" w:eastAsia="微軟正黑體" w:hAnsi="微軟正黑體"/>
                      <w:b/>
                      <w:bCs/>
                    </w:rPr>
                  </w:pPr>
                  <w:r w:rsidRPr="00083818">
                    <w:rPr>
                      <w:rFonts w:ascii="微軟正黑體" w:eastAsia="微軟正黑體" w:hAnsi="微軟正黑體" w:cs="新細明體" w:hint="eastAsia"/>
                    </w:rPr>
                    <w:t>承攬商作業人員嚴禁攜帶不符合安全規定器材及工具進入工作場所。</w:t>
                  </w:r>
                </w:p>
              </w:tc>
            </w:tr>
            <w:tr w:rsidR="00083818" w:rsidRPr="000A72F0" w14:paraId="44C92D78" w14:textId="77777777" w:rsidTr="00626240">
              <w:trPr>
                <w:trHeight w:val="618"/>
              </w:trPr>
              <w:tc>
                <w:tcPr>
                  <w:tcW w:w="3688" w:type="dxa"/>
                </w:tcPr>
                <w:p w14:paraId="20623341"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lastRenderedPageBreak/>
                    <w:t>八、劃一危險性機械之操作信號、工作場所標識（示）、有害物空容器放置、警報、緊急避難方法及訓練等。</w:t>
                  </w:r>
                </w:p>
              </w:tc>
              <w:tc>
                <w:tcPr>
                  <w:tcW w:w="6557" w:type="dxa"/>
                </w:tcPr>
                <w:p w14:paraId="7255130F" w14:textId="4D94F46A" w:rsidR="00083818" w:rsidRPr="00083818" w:rsidRDefault="00083818" w:rsidP="000E2B83">
                  <w:pPr>
                    <w:framePr w:hSpace="180" w:wrap="around" w:vAnchor="text" w:hAnchor="text" w:y="1"/>
                    <w:spacing w:line="0" w:lineRule="atLeast"/>
                    <w:ind w:left="400" w:hangingChars="200" w:hanging="400"/>
                    <w:suppressOverlap/>
                    <w:rPr>
                      <w:rFonts w:ascii="微軟正黑體" w:eastAsia="微軟正黑體" w:hAnsi="微軟正黑體"/>
                      <w:b/>
                      <w:bCs/>
                    </w:rPr>
                  </w:pPr>
                  <w:r w:rsidRPr="00083818">
                    <w:rPr>
                      <w:rFonts w:ascii="微軟正黑體" w:eastAsia="微軟正黑體" w:hAnsi="微軟正黑體" w:cs="新細明體" w:hint="eastAsia"/>
                    </w:rPr>
                    <w:t>(</w:t>
                  </w:r>
                  <w:r w:rsidR="009249F8">
                    <w:rPr>
                      <w:rFonts w:ascii="微軟正黑體" w:eastAsia="微軟正黑體" w:hAnsi="微軟正黑體" w:cs="新細明體" w:hint="eastAsia"/>
                    </w:rPr>
                    <w:t>1</w:t>
                  </w:r>
                  <w:r w:rsidRPr="00083818">
                    <w:rPr>
                      <w:rFonts w:ascii="微軟正黑體" w:eastAsia="微軟正黑體" w:hAnsi="微軟正黑體" w:cs="新細明體" w:hint="eastAsia"/>
                    </w:rPr>
                    <w:t>)</w:t>
                  </w:r>
                  <w:r w:rsidRPr="00083818">
                    <w:rPr>
                      <w:rFonts w:ascii="微軟正黑體" w:eastAsia="微軟正黑體" w:hAnsi="微軟正黑體" w:cs="新細明體" w:hint="eastAsia"/>
                    </w:rPr>
                    <w:tab/>
                    <w:t>職業安全衛生管理人員、工地負責人應專任並常駐工地指揮監督勞工作業。如因故無法執行執務，應指定適當代理人代理其職務。</w:t>
                  </w:r>
                </w:p>
              </w:tc>
            </w:tr>
            <w:tr w:rsidR="00083818" w:rsidRPr="000A72F0" w14:paraId="0C9FCB40" w14:textId="77777777" w:rsidTr="00626240">
              <w:trPr>
                <w:trHeight w:val="618"/>
              </w:trPr>
              <w:tc>
                <w:tcPr>
                  <w:tcW w:w="3688" w:type="dxa"/>
                </w:tcPr>
                <w:p w14:paraId="74E23AB8" w14:textId="77777777" w:rsidR="00083818" w:rsidRPr="00083818" w:rsidRDefault="00083818"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九、使用打樁機、拔樁機、電動機械、電動器具、軌道裝置、乙炔熔接裝置、氧乙炔熔接裝置、電弧熔接裝置、換氣裝置及沉箱、架設通道、上下設備、施工架、工作架台等機械、設備或構造物時，應協調使用上之安全措施。</w:t>
                  </w:r>
                </w:p>
              </w:tc>
              <w:tc>
                <w:tcPr>
                  <w:tcW w:w="6557" w:type="dxa"/>
                </w:tcPr>
                <w:p w14:paraId="6315B9F4" w14:textId="16BA705F" w:rsidR="00083818" w:rsidRPr="00083818" w:rsidRDefault="00083818" w:rsidP="009249F8">
                  <w:pPr>
                    <w:framePr w:hSpace="180" w:wrap="around" w:vAnchor="text" w:hAnchor="text" w:y="1"/>
                    <w:spacing w:line="0" w:lineRule="atLeast"/>
                    <w:ind w:left="400" w:hangingChars="200" w:hanging="400"/>
                    <w:suppressOverlap/>
                    <w:textDirection w:val="lrTbV"/>
                    <w:rPr>
                      <w:rFonts w:ascii="微軟正黑體" w:eastAsia="微軟正黑體" w:hAnsi="微軟正黑體" w:cs="新細明體" w:hint="eastAsia"/>
                    </w:rPr>
                  </w:pPr>
                  <w:r w:rsidRPr="00083818">
                    <w:rPr>
                      <w:rFonts w:ascii="微軟正黑體" w:eastAsia="微軟正黑體" w:hAnsi="微軟正黑體" w:cs="新細明體" w:hint="eastAsia"/>
                    </w:rPr>
                    <w:t>(1)</w:t>
                  </w:r>
                  <w:r w:rsidRPr="00083818">
                    <w:rPr>
                      <w:rFonts w:ascii="微軟正黑體" w:eastAsia="微軟正黑體" w:hAnsi="微軟正黑體" w:cs="新細明體" w:hint="eastAsia"/>
                    </w:rPr>
                    <w:tab/>
                    <w:t>移動式起重機應具備一機3證(</w:t>
                  </w:r>
                  <w:r w:rsidR="00CD21BD">
                    <w:rPr>
                      <w:rFonts w:ascii="微軟正黑體" w:eastAsia="微軟正黑體" w:hAnsi="微軟正黑體" w:cs="新細明體" w:hint="eastAsia"/>
                    </w:rPr>
                    <w:t>起</w:t>
                  </w:r>
                  <w:r w:rsidRPr="00083818">
                    <w:rPr>
                      <w:rFonts w:ascii="微軟正黑體" w:eastAsia="微軟正黑體" w:hAnsi="微軟正黑體" w:cs="新細明體" w:hint="eastAsia"/>
                    </w:rPr>
                    <w:t>重機檢查合格證、操作人員與吊掛作業合格人員擔任)。</w:t>
                  </w:r>
                </w:p>
                <w:p w14:paraId="538BAA7E" w14:textId="7FCCA6FC" w:rsidR="00083818" w:rsidRPr="00083818" w:rsidRDefault="00083818" w:rsidP="000E2B83">
                  <w:pPr>
                    <w:framePr w:hSpace="180" w:wrap="around" w:vAnchor="text" w:hAnchor="text" w:y="1"/>
                    <w:spacing w:line="0" w:lineRule="atLeast"/>
                    <w:ind w:left="400" w:hangingChars="200" w:hanging="40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w:t>
                  </w:r>
                  <w:r w:rsidR="009249F8">
                    <w:rPr>
                      <w:rFonts w:ascii="微軟正黑體" w:eastAsia="微軟正黑體" w:hAnsi="微軟正黑體" w:cs="新細明體" w:hint="eastAsia"/>
                    </w:rPr>
                    <w:t>2</w:t>
                  </w:r>
                  <w:r w:rsidRPr="00083818">
                    <w:rPr>
                      <w:rFonts w:ascii="微軟正黑體" w:eastAsia="微軟正黑體" w:hAnsi="微軟正黑體" w:cs="新細明體" w:hint="eastAsia"/>
                    </w:rPr>
                    <w:t>)</w:t>
                  </w:r>
                  <w:r w:rsidRPr="00083818">
                    <w:rPr>
                      <w:rFonts w:ascii="微軟正黑體" w:eastAsia="微軟正黑體" w:hAnsi="微軟正黑體" w:cs="新細明體" w:hint="eastAsia"/>
                    </w:rPr>
                    <w:tab/>
                    <w:t>工作場所標識(示)均依職安衛法令相關規定設置。</w:t>
                  </w:r>
                </w:p>
                <w:p w14:paraId="30189059" w14:textId="4D9DA65C" w:rsidR="00083818" w:rsidRPr="00083818" w:rsidRDefault="00083818" w:rsidP="000E2B83">
                  <w:pPr>
                    <w:framePr w:hSpace="180" w:wrap="around" w:vAnchor="text" w:hAnchor="text" w:y="1"/>
                    <w:spacing w:line="0" w:lineRule="atLeast"/>
                    <w:ind w:left="400" w:hangingChars="200" w:hanging="400"/>
                    <w:suppressOverlap/>
                    <w:textDirection w:val="lrTbV"/>
                    <w:rPr>
                      <w:rFonts w:ascii="微軟正黑體" w:eastAsia="微軟正黑體" w:hAnsi="微軟正黑體" w:cs="新細明體"/>
                    </w:rPr>
                  </w:pPr>
                  <w:r w:rsidRPr="00083818">
                    <w:rPr>
                      <w:rFonts w:ascii="微軟正黑體" w:eastAsia="微軟正黑體" w:hAnsi="微軟正黑體" w:cs="新細明體" w:hint="eastAsia"/>
                    </w:rPr>
                    <w:t>(</w:t>
                  </w:r>
                  <w:r w:rsidR="009249F8">
                    <w:rPr>
                      <w:rFonts w:ascii="微軟正黑體" w:eastAsia="微軟正黑體" w:hAnsi="微軟正黑體" w:cs="新細明體" w:hint="eastAsia"/>
                    </w:rPr>
                    <w:t>3</w:t>
                  </w:r>
                  <w:r w:rsidRPr="00083818">
                    <w:rPr>
                      <w:rFonts w:ascii="微軟正黑體" w:eastAsia="微軟正黑體" w:hAnsi="微軟正黑體" w:cs="新細明體" w:hint="eastAsia"/>
                    </w:rPr>
                    <w:t>)</w:t>
                  </w:r>
                  <w:r w:rsidRPr="00083818">
                    <w:rPr>
                      <w:rFonts w:ascii="微軟正黑體" w:eastAsia="微軟正黑體" w:hAnsi="微軟正黑體" w:cs="新細明體" w:hint="eastAsia"/>
                    </w:rPr>
                    <w:tab/>
                    <w:t>承攬商之工地負責人、安全衛生管理人員應瞭解工作場所緊急避難方向(式)，並告知其勞工。</w:t>
                  </w:r>
                </w:p>
                <w:p w14:paraId="25F394CA" w14:textId="19BDE150" w:rsidR="00083818" w:rsidRPr="00083818" w:rsidRDefault="00083818" w:rsidP="000E2B83">
                  <w:pPr>
                    <w:framePr w:hSpace="180" w:wrap="around" w:vAnchor="text" w:hAnchor="text" w:y="1"/>
                    <w:spacing w:line="0" w:lineRule="atLeast"/>
                    <w:ind w:left="400" w:hangingChars="200" w:hanging="400"/>
                    <w:suppressOverlap/>
                    <w:rPr>
                      <w:rFonts w:ascii="微軟正黑體" w:eastAsia="微軟正黑體" w:hAnsi="微軟正黑體"/>
                      <w:b/>
                      <w:bCs/>
                    </w:rPr>
                  </w:pPr>
                  <w:r w:rsidRPr="00083818">
                    <w:rPr>
                      <w:rFonts w:ascii="微軟正黑體" w:eastAsia="微軟正黑體" w:hAnsi="微軟正黑體" w:cs="新細明體" w:hint="eastAsia"/>
                    </w:rPr>
                    <w:t>(</w:t>
                  </w:r>
                  <w:r w:rsidR="009249F8">
                    <w:rPr>
                      <w:rFonts w:ascii="微軟正黑體" w:eastAsia="微軟正黑體" w:hAnsi="微軟正黑體" w:cs="新細明體" w:hint="eastAsia"/>
                    </w:rPr>
                    <w:t>4</w:t>
                  </w:r>
                  <w:r w:rsidRPr="00083818">
                    <w:rPr>
                      <w:rFonts w:ascii="微軟正黑體" w:eastAsia="微軟正黑體" w:hAnsi="微軟正黑體" w:cs="新細明體" w:hint="eastAsia"/>
                    </w:rPr>
                    <w:t>)</w:t>
                  </w:r>
                  <w:r w:rsidRPr="00083818">
                    <w:rPr>
                      <w:rFonts w:ascii="微軟正黑體" w:eastAsia="微軟正黑體" w:hAnsi="微軟正黑體" w:cs="新細明體" w:hint="eastAsia"/>
                    </w:rPr>
                    <w:tab/>
                    <w:t>如發生職業災害，承攬商應即採取必要之急救、搶救等措施，速報工程主辦部門。如為重大業災害應於8小時內向所轄勞動檢查機構通報，如有人員死亡時並應向當地警察機關報案，並實施事故調查、分析及作成紀錄。</w:t>
                  </w:r>
                </w:p>
              </w:tc>
            </w:tr>
            <w:tr w:rsidR="00626240" w:rsidRPr="000A72F0" w14:paraId="5367F2D4" w14:textId="77777777" w:rsidTr="002743CB">
              <w:trPr>
                <w:trHeight w:val="1351"/>
              </w:trPr>
              <w:tc>
                <w:tcPr>
                  <w:tcW w:w="3688" w:type="dxa"/>
                </w:tcPr>
                <w:p w14:paraId="6944FCC3" w14:textId="77777777" w:rsidR="00626240" w:rsidRPr="00083818" w:rsidRDefault="00626240" w:rsidP="000E2B83">
                  <w:pPr>
                    <w:framePr w:hSpace="180" w:wrap="around" w:vAnchor="text" w:hAnchor="text" w:y="1"/>
                    <w:spacing w:line="320" w:lineRule="exact"/>
                    <w:suppressOverlap/>
                    <w:rPr>
                      <w:rFonts w:ascii="微軟正黑體" w:eastAsia="微軟正黑體" w:hAnsi="微軟正黑體"/>
                      <w:b/>
                      <w:bCs/>
                    </w:rPr>
                  </w:pPr>
                  <w:r w:rsidRPr="00083818">
                    <w:rPr>
                      <w:rFonts w:ascii="微軟正黑體" w:eastAsia="微軟正黑體" w:hAnsi="微軟正黑體" w:hint="eastAsia"/>
                    </w:rPr>
                    <w:t>十、其他認有必要之協調事項。</w:t>
                  </w:r>
                </w:p>
              </w:tc>
              <w:tc>
                <w:tcPr>
                  <w:tcW w:w="6557" w:type="dxa"/>
                </w:tcPr>
                <w:p w14:paraId="45D5D72F" w14:textId="77777777" w:rsidR="00C54E98" w:rsidRPr="00C54E98" w:rsidRDefault="00626240" w:rsidP="000E2B83">
                  <w:pPr>
                    <w:pStyle w:val="ab"/>
                    <w:framePr w:hSpace="180" w:wrap="around" w:vAnchor="text" w:hAnchor="text" w:y="1"/>
                    <w:numPr>
                      <w:ilvl w:val="0"/>
                      <w:numId w:val="34"/>
                    </w:numPr>
                    <w:spacing w:line="0" w:lineRule="atLeast"/>
                    <w:ind w:leftChars="0"/>
                    <w:suppressOverlap/>
                    <w:rPr>
                      <w:rFonts w:ascii="微軟正黑體" w:eastAsia="微軟正黑體" w:hAnsi="微軟正黑體"/>
                      <w:b/>
                      <w:bCs/>
                    </w:rPr>
                  </w:pPr>
                  <w:r w:rsidRPr="00083818">
                    <w:rPr>
                      <w:rFonts w:ascii="微軟正黑體" w:eastAsia="微軟正黑體" w:hAnsi="微軟正黑體" w:hint="eastAsia"/>
                    </w:rPr>
                    <w:t>施工完畢，應將施工區域清掃、清潔，恢復原狀。</w:t>
                  </w:r>
                </w:p>
                <w:p w14:paraId="475C0E65" w14:textId="77777777" w:rsidR="00C54E98" w:rsidRDefault="00C54E98" w:rsidP="000E2B83">
                  <w:pPr>
                    <w:framePr w:hSpace="180" w:wrap="around" w:vAnchor="text" w:hAnchor="text" w:y="1"/>
                    <w:spacing w:line="0" w:lineRule="atLeast"/>
                    <w:suppressOverlap/>
                    <w:rPr>
                      <w:rFonts w:ascii="微軟正黑體" w:eastAsia="微軟正黑體" w:hAnsi="微軟正黑體"/>
                      <w:b/>
                      <w:bCs/>
                    </w:rPr>
                  </w:pPr>
                </w:p>
                <w:p w14:paraId="0DE5DF56" w14:textId="77777777" w:rsidR="00C54E98" w:rsidRDefault="00C54E98" w:rsidP="000E2B83">
                  <w:pPr>
                    <w:framePr w:hSpace="180" w:wrap="around" w:vAnchor="text" w:hAnchor="text" w:y="1"/>
                    <w:spacing w:line="0" w:lineRule="atLeast"/>
                    <w:suppressOverlap/>
                    <w:rPr>
                      <w:rFonts w:ascii="微軟正黑體" w:eastAsia="微軟正黑體" w:hAnsi="微軟正黑體"/>
                      <w:b/>
                      <w:bCs/>
                    </w:rPr>
                  </w:pPr>
                </w:p>
                <w:p w14:paraId="617A7828" w14:textId="77777777" w:rsidR="009249F8" w:rsidRDefault="009249F8" w:rsidP="000E2B83">
                  <w:pPr>
                    <w:framePr w:hSpace="180" w:wrap="around" w:vAnchor="text" w:hAnchor="text" w:y="1"/>
                    <w:spacing w:line="0" w:lineRule="atLeast"/>
                    <w:suppressOverlap/>
                    <w:rPr>
                      <w:rFonts w:ascii="微軟正黑體" w:eastAsia="微軟正黑體" w:hAnsi="微軟正黑體"/>
                      <w:b/>
                      <w:bCs/>
                    </w:rPr>
                  </w:pPr>
                </w:p>
                <w:p w14:paraId="3B5BC04F" w14:textId="77777777" w:rsidR="009249F8" w:rsidRDefault="009249F8" w:rsidP="000E2B83">
                  <w:pPr>
                    <w:framePr w:hSpace="180" w:wrap="around" w:vAnchor="text" w:hAnchor="text" w:y="1"/>
                    <w:spacing w:line="0" w:lineRule="atLeast"/>
                    <w:suppressOverlap/>
                    <w:rPr>
                      <w:rFonts w:ascii="微軟正黑體" w:eastAsia="微軟正黑體" w:hAnsi="微軟正黑體"/>
                      <w:b/>
                      <w:bCs/>
                    </w:rPr>
                  </w:pPr>
                </w:p>
                <w:p w14:paraId="3603044C" w14:textId="77777777" w:rsidR="009249F8" w:rsidRDefault="009249F8" w:rsidP="000E2B83">
                  <w:pPr>
                    <w:framePr w:hSpace="180" w:wrap="around" w:vAnchor="text" w:hAnchor="text" w:y="1"/>
                    <w:spacing w:line="0" w:lineRule="atLeast"/>
                    <w:suppressOverlap/>
                    <w:rPr>
                      <w:rFonts w:ascii="微軟正黑體" w:eastAsia="微軟正黑體" w:hAnsi="微軟正黑體"/>
                      <w:b/>
                      <w:bCs/>
                    </w:rPr>
                  </w:pPr>
                </w:p>
                <w:p w14:paraId="27022058" w14:textId="77777777" w:rsidR="009249F8" w:rsidRDefault="009249F8" w:rsidP="000E2B83">
                  <w:pPr>
                    <w:framePr w:hSpace="180" w:wrap="around" w:vAnchor="text" w:hAnchor="text" w:y="1"/>
                    <w:spacing w:line="0" w:lineRule="atLeast"/>
                    <w:suppressOverlap/>
                    <w:rPr>
                      <w:rFonts w:ascii="微軟正黑體" w:eastAsia="微軟正黑體" w:hAnsi="微軟正黑體"/>
                      <w:b/>
                      <w:bCs/>
                    </w:rPr>
                  </w:pPr>
                </w:p>
                <w:p w14:paraId="602BBF6F" w14:textId="77777777" w:rsidR="009249F8" w:rsidRDefault="009249F8" w:rsidP="000E2B83">
                  <w:pPr>
                    <w:framePr w:hSpace="180" w:wrap="around" w:vAnchor="text" w:hAnchor="text" w:y="1"/>
                    <w:spacing w:line="0" w:lineRule="atLeast"/>
                    <w:suppressOverlap/>
                    <w:rPr>
                      <w:rFonts w:ascii="微軟正黑體" w:eastAsia="微軟正黑體" w:hAnsi="微軟正黑體" w:hint="eastAsia"/>
                      <w:b/>
                      <w:bCs/>
                    </w:rPr>
                  </w:pPr>
                </w:p>
                <w:p w14:paraId="16A1AC9E" w14:textId="3FE0FA35" w:rsidR="00C54E98" w:rsidRPr="00C54E98" w:rsidRDefault="00C54E98" w:rsidP="000E2B83">
                  <w:pPr>
                    <w:framePr w:hSpace="180" w:wrap="around" w:vAnchor="text" w:hAnchor="text" w:y="1"/>
                    <w:spacing w:line="0" w:lineRule="atLeast"/>
                    <w:suppressOverlap/>
                    <w:rPr>
                      <w:rFonts w:ascii="微軟正黑體" w:eastAsia="微軟正黑體" w:hAnsi="微軟正黑體"/>
                    </w:rPr>
                  </w:pPr>
                  <w:r>
                    <w:rPr>
                      <w:rFonts w:ascii="微軟正黑體" w:eastAsia="微軟正黑體" w:hAnsi="微軟正黑體" w:hint="eastAsia"/>
                    </w:rPr>
                    <w:t>※</w:t>
                  </w:r>
                  <w:r w:rsidRPr="00C54E98">
                    <w:rPr>
                      <w:rFonts w:ascii="微軟正黑體" w:eastAsia="微軟正黑體" w:hAnsi="微軟正黑體" w:hint="eastAsia"/>
                    </w:rPr>
                    <w:t>如有不足之處得於本項目補充</w:t>
                  </w:r>
                </w:p>
              </w:tc>
            </w:tr>
          </w:tbl>
          <w:p w14:paraId="55DB8927" w14:textId="77777777" w:rsidR="00626240" w:rsidRPr="000A72F0" w:rsidRDefault="00626240" w:rsidP="009F6BAF">
            <w:pPr>
              <w:rPr>
                <w:rFonts w:ascii="微軟正黑體" w:eastAsia="微軟正黑體" w:hAnsi="微軟正黑體"/>
                <w:b/>
                <w:bCs/>
              </w:rPr>
            </w:pPr>
          </w:p>
        </w:tc>
      </w:tr>
    </w:tbl>
    <w:p w14:paraId="5193BD75" w14:textId="0F52BCEF" w:rsidR="005F31B9" w:rsidRPr="000A72F0" w:rsidRDefault="005F31B9" w:rsidP="005F31B9">
      <w:pPr>
        <w:spacing w:line="280" w:lineRule="exact"/>
        <w:rPr>
          <w:rFonts w:ascii="微軟正黑體" w:eastAsia="微軟正黑體" w:hAnsi="微軟正黑體" w:cs="Tahoma"/>
        </w:rPr>
      </w:pPr>
      <w:r w:rsidRPr="000A72F0">
        <w:rPr>
          <w:rFonts w:ascii="微軟正黑體" w:eastAsia="微軟正黑體" w:hAnsi="微軟正黑體" w:cs="Tahoma"/>
        </w:rPr>
        <w:lastRenderedPageBreak/>
        <w:t>以上之安衛事項，本人經</w:t>
      </w:r>
      <w:r w:rsidRPr="000A72F0">
        <w:rPr>
          <w:rFonts w:ascii="微軟正黑體" w:eastAsia="微軟正黑體" w:hAnsi="微軟正黑體" w:cs="Tahoma" w:hint="eastAsia"/>
        </w:rPr>
        <w:t>告知與閱讀</w:t>
      </w:r>
      <w:r w:rsidR="003F5206" w:rsidRPr="003F5206">
        <w:rPr>
          <w:rFonts w:ascii="微軟正黑體" w:eastAsia="微軟正黑體" w:hAnsi="微軟正黑體" w:cs="Tahoma" w:hint="eastAsia"/>
        </w:rPr>
        <w:t>承攬安全衛生管理守則</w:t>
      </w:r>
      <w:r w:rsidRPr="000A72F0">
        <w:rPr>
          <w:rFonts w:ascii="微軟正黑體" w:eastAsia="微軟正黑體" w:hAnsi="微軟正黑體" w:cs="Tahoma" w:hint="eastAsia"/>
        </w:rPr>
        <w:t>後已確實</w:t>
      </w:r>
      <w:r w:rsidRPr="000A72F0">
        <w:rPr>
          <w:rFonts w:ascii="微軟正黑體" w:eastAsia="微軟正黑體" w:hAnsi="微軟正黑體" w:cs="Tahoma"/>
        </w:rPr>
        <w:t>明瞭</w:t>
      </w:r>
      <w:r w:rsidRPr="000A72F0">
        <w:rPr>
          <w:rFonts w:ascii="微軟正黑體" w:eastAsia="微軟正黑體" w:hAnsi="微軟正黑體" w:cs="Tahoma" w:hint="eastAsia"/>
        </w:rPr>
        <w:t>並願</w:t>
      </w:r>
      <w:r w:rsidRPr="000A72F0">
        <w:rPr>
          <w:rFonts w:ascii="微軟正黑體" w:eastAsia="微軟正黑體" w:hAnsi="微軟正黑體" w:cs="Tahoma"/>
        </w:rPr>
        <w:t>遵守。</w:t>
      </w:r>
    </w:p>
    <w:p w14:paraId="3B34B793" w14:textId="77777777" w:rsidR="00626240" w:rsidRPr="000A72F0" w:rsidRDefault="00626240" w:rsidP="00BE6E23">
      <w:pPr>
        <w:spacing w:line="320" w:lineRule="exact"/>
        <w:jc w:val="both"/>
        <w:rPr>
          <w:rFonts w:ascii="微軟正黑體" w:eastAsia="微軟正黑體" w:hAnsi="微軟正黑體"/>
        </w:rPr>
      </w:pPr>
    </w:p>
    <w:tbl>
      <w:tblPr>
        <w:tblStyle w:val="a3"/>
        <w:tblW w:w="4910" w:type="pct"/>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248"/>
      </w:tblGrid>
      <w:tr w:rsidR="00054283" w:rsidRPr="000A72F0" w14:paraId="76E33A75" w14:textId="77777777" w:rsidTr="00500DD6">
        <w:tc>
          <w:tcPr>
            <w:tcW w:w="5000" w:type="pct"/>
            <w:tcBorders>
              <w:left w:val="single" w:sz="12" w:space="0" w:color="auto"/>
              <w:bottom w:val="single" w:sz="12" w:space="0" w:color="auto"/>
              <w:right w:val="single" w:sz="12" w:space="0" w:color="auto"/>
            </w:tcBorders>
          </w:tcPr>
          <w:p w14:paraId="289D28C0" w14:textId="325CD710" w:rsidR="00C42A43" w:rsidRDefault="00C42A43" w:rsidP="00BE6E23">
            <w:pPr>
              <w:snapToGrid w:val="0"/>
              <w:spacing w:beforeLines="50" w:before="180" w:afterLines="50" w:after="180" w:line="320" w:lineRule="exact"/>
              <w:ind w:firstLineChars="50" w:firstLine="120"/>
              <w:jc w:val="both"/>
              <w:rPr>
                <w:rFonts w:ascii="微軟正黑體" w:eastAsia="微軟正黑體" w:hAnsi="微軟正黑體"/>
                <w:sz w:val="24"/>
              </w:rPr>
            </w:pPr>
            <w:r>
              <w:rPr>
                <w:rFonts w:ascii="微軟正黑體" w:eastAsia="微軟正黑體" w:hAnsi="微軟正黑體" w:hint="eastAsia"/>
                <w:sz w:val="24"/>
              </w:rPr>
              <w:t>告知單位及人員姓名：</w:t>
            </w:r>
          </w:p>
          <w:p w14:paraId="305099DC" w14:textId="77777777" w:rsidR="00C42A43" w:rsidRDefault="00C42A43" w:rsidP="00BE6E23">
            <w:pPr>
              <w:snapToGrid w:val="0"/>
              <w:spacing w:beforeLines="50" w:before="180" w:afterLines="50" w:after="180" w:line="320" w:lineRule="exact"/>
              <w:ind w:firstLineChars="50" w:firstLine="120"/>
              <w:jc w:val="both"/>
              <w:rPr>
                <w:rFonts w:ascii="微軟正黑體" w:eastAsia="微軟正黑體" w:hAnsi="微軟正黑體" w:hint="eastAsia"/>
                <w:sz w:val="24"/>
              </w:rPr>
            </w:pPr>
          </w:p>
          <w:p w14:paraId="63DCBEB1" w14:textId="0E533176" w:rsidR="00E03F74" w:rsidRPr="000A72F0" w:rsidRDefault="00891496" w:rsidP="00BE6E23">
            <w:pPr>
              <w:snapToGrid w:val="0"/>
              <w:spacing w:beforeLines="50" w:before="180" w:afterLines="50" w:after="180" w:line="320" w:lineRule="exact"/>
              <w:ind w:firstLineChars="50" w:firstLine="120"/>
              <w:jc w:val="both"/>
              <w:rPr>
                <w:rFonts w:ascii="微軟正黑體" w:eastAsia="微軟正黑體" w:hAnsi="微軟正黑體"/>
                <w:sz w:val="24"/>
              </w:rPr>
            </w:pPr>
            <w:r w:rsidRPr="000A72F0">
              <w:rPr>
                <w:rFonts w:ascii="微軟正黑體" w:eastAsia="微軟正黑體" w:hAnsi="微軟正黑體" w:hint="eastAsia"/>
                <w:sz w:val="24"/>
              </w:rPr>
              <w:t>受告知</w:t>
            </w:r>
            <w:r w:rsidR="00E03F74" w:rsidRPr="000A72F0">
              <w:rPr>
                <w:rFonts w:ascii="微軟正黑體" w:eastAsia="微軟正黑體" w:hAnsi="微軟正黑體" w:hint="eastAsia"/>
                <w:sz w:val="24"/>
              </w:rPr>
              <w:t>承攬</w:t>
            </w:r>
            <w:r w:rsidRPr="000A72F0">
              <w:rPr>
                <w:rFonts w:ascii="微軟正黑體" w:eastAsia="微軟正黑體" w:hAnsi="微軟正黑體" w:hint="eastAsia"/>
                <w:sz w:val="24"/>
              </w:rPr>
              <w:t>商</w:t>
            </w:r>
            <w:r w:rsidR="00E03F74" w:rsidRPr="000A72F0">
              <w:rPr>
                <w:rFonts w:ascii="微軟正黑體" w:eastAsia="微軟正黑體" w:hAnsi="微軟正黑體" w:hint="eastAsia"/>
                <w:sz w:val="24"/>
              </w:rPr>
              <w:t>：</w:t>
            </w:r>
          </w:p>
          <w:p w14:paraId="666E0476" w14:textId="041EDE44" w:rsidR="00E03F74" w:rsidRPr="000A72F0" w:rsidRDefault="0082229B" w:rsidP="00BE6E23">
            <w:pPr>
              <w:snapToGrid w:val="0"/>
              <w:spacing w:beforeLines="50" w:before="180" w:afterLines="50" w:after="180" w:line="320" w:lineRule="exact"/>
              <w:ind w:firstLineChars="50" w:firstLine="120"/>
              <w:jc w:val="both"/>
              <w:rPr>
                <w:rFonts w:ascii="微軟正黑體" w:eastAsia="微軟正黑體" w:hAnsi="微軟正黑體"/>
                <w:sz w:val="24"/>
              </w:rPr>
            </w:pPr>
            <w:r w:rsidRPr="000A72F0">
              <w:rPr>
                <w:rFonts w:ascii="微軟正黑體" w:eastAsia="微軟正黑體" w:hAnsi="微軟正黑體" w:hint="eastAsia"/>
                <w:sz w:val="24"/>
              </w:rPr>
              <w:t>承攬人</w:t>
            </w:r>
            <w:r w:rsidR="00260168" w:rsidRPr="000A72F0">
              <w:rPr>
                <w:rFonts w:ascii="微軟正黑體" w:eastAsia="微軟正黑體" w:hAnsi="微軟正黑體" w:hint="eastAsia"/>
                <w:sz w:val="24"/>
              </w:rPr>
              <w:t>公司大小章</w:t>
            </w:r>
            <w:r w:rsidR="0026708A" w:rsidRPr="000A72F0">
              <w:rPr>
                <w:rFonts w:ascii="微軟正黑體" w:eastAsia="微軟正黑體" w:hAnsi="微軟正黑體" w:hint="eastAsia"/>
                <w:sz w:val="24"/>
              </w:rPr>
              <w:t>：</w:t>
            </w:r>
          </w:p>
          <w:p w14:paraId="224DF4B1" w14:textId="77777777" w:rsidR="00BE6E23" w:rsidRPr="000A72F0" w:rsidRDefault="00BE6E23" w:rsidP="00BE6E23">
            <w:pPr>
              <w:snapToGrid w:val="0"/>
              <w:spacing w:beforeLines="50" w:before="180" w:afterLines="50" w:after="180" w:line="320" w:lineRule="exact"/>
              <w:ind w:firstLineChars="50" w:firstLine="120"/>
              <w:jc w:val="both"/>
              <w:rPr>
                <w:rFonts w:ascii="微軟正黑體" w:eastAsia="微軟正黑體" w:hAnsi="微軟正黑體"/>
                <w:sz w:val="24"/>
              </w:rPr>
            </w:pPr>
          </w:p>
          <w:p w14:paraId="268C7EA5" w14:textId="25AE1450" w:rsidR="00BE6E23" w:rsidRPr="000A72F0" w:rsidRDefault="00BE6E23" w:rsidP="00BE6E23">
            <w:pPr>
              <w:snapToGrid w:val="0"/>
              <w:spacing w:beforeLines="50" w:before="180" w:afterLines="50" w:after="180" w:line="320" w:lineRule="exact"/>
              <w:ind w:firstLineChars="50" w:firstLine="100"/>
              <w:jc w:val="both"/>
              <w:rPr>
                <w:rFonts w:ascii="微軟正黑體" w:eastAsia="微軟正黑體" w:hAnsi="微軟正黑體"/>
              </w:rPr>
            </w:pPr>
          </w:p>
        </w:tc>
      </w:tr>
    </w:tbl>
    <w:p w14:paraId="3E957707" w14:textId="485E4FBC" w:rsidR="00BE6E23" w:rsidRPr="000A72F0" w:rsidRDefault="00E03F74" w:rsidP="00C20716">
      <w:pPr>
        <w:spacing w:line="320" w:lineRule="exact"/>
        <w:jc w:val="both"/>
        <w:rPr>
          <w:rFonts w:ascii="微軟正黑體" w:eastAsia="微軟正黑體" w:hAnsi="微軟正黑體"/>
        </w:rPr>
      </w:pPr>
      <w:r w:rsidRPr="000A72F0">
        <w:rPr>
          <w:rFonts w:ascii="微軟正黑體" w:eastAsia="微軟正黑體" w:hAnsi="微軟正黑體" w:hint="eastAsia"/>
        </w:rPr>
        <w:t>註：上表之作業項目、</w:t>
      </w:r>
      <w:r w:rsidR="00AF33A2" w:rsidRPr="000A72F0">
        <w:rPr>
          <w:rFonts w:ascii="微軟正黑體" w:eastAsia="微軟正黑體" w:hAnsi="微軟正黑體" w:hint="eastAsia"/>
        </w:rPr>
        <w:t>施工地點、作業環境及</w:t>
      </w:r>
      <w:r w:rsidRPr="000A72F0">
        <w:rPr>
          <w:rFonts w:ascii="微軟正黑體" w:eastAsia="微軟正黑體" w:hAnsi="微軟正黑體" w:hint="eastAsia"/>
        </w:rPr>
        <w:t>可能之危害、危害防止對策依現場實際情況填列</w:t>
      </w:r>
    </w:p>
    <w:sectPr w:rsidR="00BE6E23" w:rsidRPr="000A72F0" w:rsidSect="00504552">
      <w:headerReference w:type="default" r:id="rId10"/>
      <w:footerReference w:type="default" r:id="rId11"/>
      <w:pgSz w:w="11906" w:h="16838"/>
      <w:pgMar w:top="720" w:right="720" w:bottom="720" w:left="720" w:header="851" w:footer="1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09D9" w14:textId="77777777" w:rsidR="001768EA" w:rsidRDefault="001768EA" w:rsidP="00401870">
      <w:r>
        <w:separator/>
      </w:r>
    </w:p>
  </w:endnote>
  <w:endnote w:type="continuationSeparator" w:id="0">
    <w:p w14:paraId="651C790E" w14:textId="77777777" w:rsidR="001768EA" w:rsidRDefault="001768EA" w:rsidP="0040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1E0" w:firstRow="1" w:lastRow="1" w:firstColumn="1" w:lastColumn="1" w:noHBand="0" w:noVBand="0"/>
    </w:tblPr>
    <w:tblGrid>
      <w:gridCol w:w="3007"/>
      <w:gridCol w:w="2998"/>
      <w:gridCol w:w="3022"/>
    </w:tblGrid>
    <w:tr w:rsidR="00504552" w:rsidRPr="003F5D47" w14:paraId="256FA86E" w14:textId="77777777" w:rsidTr="000D6D75">
      <w:trPr>
        <w:jc w:val="center"/>
      </w:trPr>
      <w:tc>
        <w:tcPr>
          <w:tcW w:w="3007" w:type="dxa"/>
        </w:tcPr>
        <w:p w14:paraId="7A652A34" w14:textId="2CA23B4A" w:rsidR="00504552" w:rsidRPr="000041DA" w:rsidRDefault="000041DA" w:rsidP="00504552">
          <w:pPr>
            <w:pStyle w:val="a8"/>
            <w:rPr>
              <w:rFonts w:ascii="Trebuchet MS" w:eastAsia="微軟正黑體" w:hAnsi="Trebuchet MS"/>
              <w:b/>
            </w:rPr>
          </w:pPr>
          <w:r w:rsidRPr="000041DA">
            <w:rPr>
              <w:rFonts w:ascii="Trebuchet MS" w:eastAsia="微軟正黑體" w:hAnsi="Trebuchet MS"/>
              <w:b/>
            </w:rPr>
            <w:t>SMS-03-01-F02</w:t>
          </w:r>
        </w:p>
      </w:tc>
      <w:tc>
        <w:tcPr>
          <w:tcW w:w="2998" w:type="dxa"/>
        </w:tcPr>
        <w:p w14:paraId="25FF881B" w14:textId="77777777" w:rsidR="00504552" w:rsidRPr="000041DA" w:rsidRDefault="00504552" w:rsidP="00504552">
          <w:pPr>
            <w:pStyle w:val="a8"/>
            <w:jc w:val="center"/>
            <w:rPr>
              <w:rFonts w:ascii="Trebuchet MS" w:eastAsia="微軟正黑體" w:hAnsi="Trebuchet MS"/>
              <w:b/>
            </w:rPr>
          </w:pPr>
          <w:r w:rsidRPr="000041DA">
            <w:rPr>
              <w:rFonts w:ascii="Trebuchet MS" w:eastAsia="微軟正黑體" w:hAnsi="Trebuchet MS"/>
              <w:b/>
              <w:bCs/>
            </w:rPr>
            <w:fldChar w:fldCharType="begin"/>
          </w:r>
          <w:r w:rsidRPr="000041DA">
            <w:rPr>
              <w:rFonts w:ascii="Trebuchet MS" w:eastAsia="微軟正黑體" w:hAnsi="Trebuchet MS"/>
              <w:b/>
              <w:bCs/>
            </w:rPr>
            <w:instrText xml:space="preserve"> PAGE </w:instrText>
          </w:r>
          <w:r w:rsidRPr="000041DA">
            <w:rPr>
              <w:rFonts w:ascii="Trebuchet MS" w:eastAsia="微軟正黑體" w:hAnsi="Trebuchet MS"/>
              <w:b/>
              <w:bCs/>
            </w:rPr>
            <w:fldChar w:fldCharType="separate"/>
          </w:r>
          <w:r w:rsidRPr="000041DA">
            <w:rPr>
              <w:rFonts w:ascii="Trebuchet MS" w:eastAsia="微軟正黑體" w:hAnsi="Trebuchet MS"/>
              <w:b/>
              <w:bCs/>
              <w:noProof/>
            </w:rPr>
            <w:t>1</w:t>
          </w:r>
          <w:r w:rsidRPr="000041DA">
            <w:rPr>
              <w:rFonts w:ascii="Trebuchet MS" w:eastAsia="微軟正黑體" w:hAnsi="Trebuchet MS"/>
              <w:b/>
              <w:bCs/>
            </w:rPr>
            <w:fldChar w:fldCharType="end"/>
          </w:r>
          <w:r w:rsidRPr="000041DA">
            <w:rPr>
              <w:rFonts w:ascii="Trebuchet MS" w:eastAsia="微軟正黑體" w:hAnsi="Trebuchet MS"/>
              <w:b/>
              <w:bCs/>
            </w:rPr>
            <w:t>/</w:t>
          </w:r>
          <w:r w:rsidRPr="000041DA">
            <w:rPr>
              <w:rStyle w:val="aa"/>
              <w:rFonts w:ascii="Trebuchet MS" w:eastAsia="微軟正黑體" w:hAnsi="Trebuchet MS"/>
              <w:b/>
              <w:bCs/>
            </w:rPr>
            <w:fldChar w:fldCharType="begin"/>
          </w:r>
          <w:r w:rsidRPr="000041DA">
            <w:rPr>
              <w:rStyle w:val="aa"/>
              <w:rFonts w:ascii="Trebuchet MS" w:eastAsia="微軟正黑體" w:hAnsi="Trebuchet MS"/>
              <w:b/>
              <w:bCs/>
            </w:rPr>
            <w:instrText xml:space="preserve"> NUMPAGES </w:instrText>
          </w:r>
          <w:r w:rsidRPr="000041DA">
            <w:rPr>
              <w:rStyle w:val="aa"/>
              <w:rFonts w:ascii="Trebuchet MS" w:eastAsia="微軟正黑體" w:hAnsi="Trebuchet MS"/>
              <w:b/>
              <w:bCs/>
            </w:rPr>
            <w:fldChar w:fldCharType="separate"/>
          </w:r>
          <w:r w:rsidRPr="000041DA">
            <w:rPr>
              <w:rStyle w:val="aa"/>
              <w:rFonts w:ascii="Trebuchet MS" w:eastAsia="微軟正黑體" w:hAnsi="Trebuchet MS"/>
              <w:b/>
              <w:bCs/>
              <w:noProof/>
            </w:rPr>
            <w:t>1</w:t>
          </w:r>
          <w:r w:rsidRPr="000041DA">
            <w:rPr>
              <w:rStyle w:val="aa"/>
              <w:rFonts w:ascii="Trebuchet MS" w:eastAsia="微軟正黑體" w:hAnsi="Trebuchet MS"/>
              <w:b/>
              <w:bCs/>
            </w:rPr>
            <w:fldChar w:fldCharType="end"/>
          </w:r>
        </w:p>
      </w:tc>
      <w:tc>
        <w:tcPr>
          <w:tcW w:w="3022" w:type="dxa"/>
        </w:tcPr>
        <w:p w14:paraId="625D0402" w14:textId="54DD5FBA" w:rsidR="00504552" w:rsidRPr="000041DA" w:rsidRDefault="003F5D47" w:rsidP="00504552">
          <w:pPr>
            <w:pStyle w:val="a8"/>
            <w:jc w:val="right"/>
            <w:rPr>
              <w:rFonts w:ascii="Trebuchet MS" w:eastAsia="微軟正黑體" w:hAnsi="Trebuchet MS"/>
              <w:b/>
            </w:rPr>
          </w:pPr>
          <w:r w:rsidRPr="000041DA">
            <w:rPr>
              <w:rFonts w:ascii="Trebuchet MS" w:eastAsia="微軟正黑體" w:hAnsi="Trebuchet MS"/>
              <w:b/>
            </w:rPr>
            <w:t>1-202</w:t>
          </w:r>
          <w:r w:rsidR="00AB6C0C" w:rsidRPr="000041DA">
            <w:rPr>
              <w:rFonts w:ascii="Trebuchet MS" w:eastAsia="微軟正黑體" w:hAnsi="Trebuchet MS"/>
              <w:b/>
            </w:rPr>
            <w:t>40</w:t>
          </w:r>
          <w:r w:rsidR="000041DA" w:rsidRPr="000041DA">
            <w:rPr>
              <w:rFonts w:ascii="Trebuchet MS" w:eastAsia="微軟正黑體" w:hAnsi="Trebuchet MS"/>
              <w:b/>
            </w:rPr>
            <w:t>7</w:t>
          </w:r>
          <w:r w:rsidR="00AB6C0C" w:rsidRPr="000041DA">
            <w:rPr>
              <w:rFonts w:ascii="Trebuchet MS" w:eastAsia="微軟正黑體" w:hAnsi="Trebuchet MS"/>
              <w:b/>
            </w:rPr>
            <w:t>2</w:t>
          </w:r>
          <w:r w:rsidR="00CE0A92" w:rsidRPr="000041DA">
            <w:rPr>
              <w:rFonts w:ascii="Trebuchet MS" w:eastAsia="微軟正黑體" w:hAnsi="Trebuchet MS"/>
              <w:b/>
            </w:rPr>
            <w:t>3</w:t>
          </w:r>
        </w:p>
      </w:tc>
    </w:tr>
  </w:tbl>
  <w:p w14:paraId="4C26F4C8" w14:textId="5214CCCE" w:rsidR="00CF71EB" w:rsidRPr="00CF71EB" w:rsidRDefault="00CF71EB">
    <w:pPr>
      <w:pStyle w:val="a8"/>
      <w:rPr>
        <w:rFonts w:ascii="Trebuchet MS" w:hAnsi="Trebuchet MS"/>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F71BC" w14:textId="77777777" w:rsidR="001768EA" w:rsidRDefault="001768EA" w:rsidP="00401870">
      <w:r>
        <w:separator/>
      </w:r>
    </w:p>
  </w:footnote>
  <w:footnote w:type="continuationSeparator" w:id="0">
    <w:p w14:paraId="56733AA3" w14:textId="77777777" w:rsidR="001768EA" w:rsidRDefault="001768EA" w:rsidP="0040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40" w:type="pct"/>
      <w:jc w:val="center"/>
      <w:tblCellMar>
        <w:left w:w="28" w:type="dxa"/>
        <w:right w:w="28" w:type="dxa"/>
      </w:tblCellMar>
      <w:tblLook w:val="0000" w:firstRow="0" w:lastRow="0" w:firstColumn="0" w:lastColumn="0" w:noHBand="0" w:noVBand="0"/>
    </w:tblPr>
    <w:tblGrid>
      <w:gridCol w:w="2331"/>
      <w:gridCol w:w="6515"/>
      <w:gridCol w:w="2332"/>
    </w:tblGrid>
    <w:tr w:rsidR="00DD43E2" w:rsidRPr="001040EA" w14:paraId="3DDE4518" w14:textId="77777777" w:rsidTr="00587F34">
      <w:trPr>
        <w:jc w:val="center"/>
      </w:trPr>
      <w:tc>
        <w:tcPr>
          <w:tcW w:w="1043" w:type="pct"/>
          <w:vMerge w:val="restart"/>
        </w:tcPr>
        <w:p w14:paraId="37F3C4DE" w14:textId="471194D3" w:rsidR="00DD43E2" w:rsidRPr="00CA3405" w:rsidRDefault="00DD43E2" w:rsidP="00DD43E2">
          <w:pPr>
            <w:adjustRightInd w:val="0"/>
            <w:snapToGrid w:val="0"/>
            <w:spacing w:line="240" w:lineRule="atLeast"/>
            <w:rPr>
              <w:rFonts w:ascii="微軟正黑體" w:eastAsia="微軟正黑體" w:hAnsi="微軟正黑體" w:cs="Arial"/>
              <w:b/>
              <w:bCs/>
              <w:sz w:val="16"/>
              <w:szCs w:val="16"/>
            </w:rPr>
          </w:pPr>
          <w:r w:rsidRPr="0068026F">
            <w:rPr>
              <w:rFonts w:ascii="微軟正黑體" w:eastAsia="微軟正黑體" w:hAnsi="微軟正黑體" w:cs="Arial"/>
              <w:b/>
              <w:bCs/>
            </w:rPr>
            <w:t xml:space="preserve"> </w:t>
          </w:r>
        </w:p>
      </w:tc>
      <w:tc>
        <w:tcPr>
          <w:tcW w:w="2914" w:type="pct"/>
          <w:vAlign w:val="center"/>
        </w:tcPr>
        <w:p w14:paraId="1DD44C45" w14:textId="0BB9689C" w:rsidR="00DD43E2" w:rsidRPr="001040EA" w:rsidRDefault="000B19B7" w:rsidP="000B19B7">
          <w:pPr>
            <w:adjustRightInd w:val="0"/>
            <w:snapToGrid w:val="0"/>
            <w:jc w:val="center"/>
            <w:rPr>
              <w:rFonts w:ascii="微軟正黑體" w:eastAsia="微軟正黑體" w:hAnsi="微軟正黑體" w:cs="Arial"/>
              <w:b/>
              <w:bCs/>
            </w:rPr>
          </w:pPr>
          <w:r>
            <w:rPr>
              <w:noProof/>
            </w:rPr>
            <w:drawing>
              <wp:inline distT="0" distB="0" distL="0" distR="0" wp14:anchorId="62EECD29" wp14:editId="7E418957">
                <wp:extent cx="3103792" cy="360000"/>
                <wp:effectExtent l="0" t="0" r="1905" b="2540"/>
                <wp:docPr id="51594839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23055" name=""/>
                        <pic:cNvPicPr/>
                      </pic:nvPicPr>
                      <pic:blipFill>
                        <a:blip r:embed="rId1"/>
                        <a:stretch>
                          <a:fillRect/>
                        </a:stretch>
                      </pic:blipFill>
                      <pic:spPr>
                        <a:xfrm>
                          <a:off x="0" y="0"/>
                          <a:ext cx="3103792" cy="360000"/>
                        </a:xfrm>
                        <a:prstGeom prst="rect">
                          <a:avLst/>
                        </a:prstGeom>
                      </pic:spPr>
                    </pic:pic>
                  </a:graphicData>
                </a:graphic>
              </wp:inline>
            </w:drawing>
          </w:r>
        </w:p>
      </w:tc>
      <w:tc>
        <w:tcPr>
          <w:tcW w:w="1043" w:type="pct"/>
        </w:tcPr>
        <w:p w14:paraId="747EC1D0" w14:textId="77777777" w:rsidR="00DD43E2" w:rsidRPr="001040EA" w:rsidRDefault="00DD43E2" w:rsidP="00DD43E2">
          <w:pPr>
            <w:adjustRightInd w:val="0"/>
            <w:snapToGrid w:val="0"/>
            <w:spacing w:line="240" w:lineRule="atLeast"/>
            <w:jc w:val="right"/>
            <w:rPr>
              <w:rFonts w:ascii="微軟正黑體" w:eastAsia="微軟正黑體" w:hAnsi="微軟正黑體" w:cs="Arial"/>
              <w:b/>
              <w:bCs/>
              <w:sz w:val="16"/>
              <w:szCs w:val="16"/>
            </w:rPr>
          </w:pPr>
        </w:p>
      </w:tc>
    </w:tr>
    <w:tr w:rsidR="00DD43E2" w:rsidRPr="00623488" w14:paraId="2E63FA0A" w14:textId="77777777" w:rsidTr="00587F34">
      <w:trPr>
        <w:trHeight w:val="265"/>
        <w:jc w:val="center"/>
      </w:trPr>
      <w:tc>
        <w:tcPr>
          <w:tcW w:w="1043" w:type="pct"/>
          <w:vMerge/>
          <w:vAlign w:val="center"/>
        </w:tcPr>
        <w:p w14:paraId="130D7F5D" w14:textId="77777777" w:rsidR="00DD43E2" w:rsidRPr="00623488" w:rsidRDefault="00DD43E2" w:rsidP="00DD43E2">
          <w:pPr>
            <w:adjustRightInd w:val="0"/>
            <w:snapToGrid w:val="0"/>
            <w:spacing w:line="440" w:lineRule="exact"/>
            <w:jc w:val="center"/>
            <w:rPr>
              <w:rFonts w:ascii="微軟正黑體" w:eastAsia="微軟正黑體" w:hAnsi="微軟正黑體"/>
              <w:b/>
              <w:sz w:val="40"/>
              <w:szCs w:val="40"/>
            </w:rPr>
          </w:pPr>
        </w:p>
      </w:tc>
      <w:tc>
        <w:tcPr>
          <w:tcW w:w="2914" w:type="pct"/>
          <w:vAlign w:val="center"/>
        </w:tcPr>
        <w:p w14:paraId="07DBDDDE" w14:textId="7420D3EE" w:rsidR="00DD43E2" w:rsidRPr="00DD43E2" w:rsidRDefault="00DD43E2" w:rsidP="000041DA">
          <w:pPr>
            <w:adjustRightInd w:val="0"/>
            <w:snapToGrid w:val="0"/>
            <w:spacing w:line="600" w:lineRule="exact"/>
            <w:jc w:val="center"/>
            <w:rPr>
              <w:rFonts w:ascii="微軟正黑體" w:eastAsia="微軟正黑體" w:hAnsi="微軟正黑體"/>
              <w:b/>
              <w:sz w:val="36"/>
              <w:szCs w:val="36"/>
            </w:rPr>
          </w:pPr>
          <w:r w:rsidRPr="00DD43E2">
            <w:rPr>
              <w:rFonts w:ascii="微軟正黑體" w:eastAsia="微軟正黑體" w:hAnsi="微軟正黑體" w:hint="eastAsia"/>
              <w:b/>
              <w:sz w:val="36"/>
              <w:szCs w:val="36"/>
            </w:rPr>
            <w:t>承攬商工作環境施工危害因素告知單</w:t>
          </w:r>
        </w:p>
      </w:tc>
      <w:tc>
        <w:tcPr>
          <w:tcW w:w="1043" w:type="pct"/>
          <w:vAlign w:val="center"/>
        </w:tcPr>
        <w:p w14:paraId="18DB4147" w14:textId="77777777" w:rsidR="00DD43E2" w:rsidRPr="00623488" w:rsidRDefault="00DD43E2" w:rsidP="00DD43E2">
          <w:pPr>
            <w:adjustRightInd w:val="0"/>
            <w:snapToGrid w:val="0"/>
            <w:spacing w:line="440" w:lineRule="exact"/>
            <w:jc w:val="center"/>
            <w:rPr>
              <w:rFonts w:ascii="微軟正黑體" w:eastAsia="微軟正黑體" w:hAnsi="微軟正黑體"/>
              <w:b/>
              <w:sz w:val="40"/>
              <w:szCs w:val="40"/>
            </w:rPr>
          </w:pPr>
        </w:p>
      </w:tc>
    </w:tr>
  </w:tbl>
  <w:p w14:paraId="361AE55E" w14:textId="165A46D9" w:rsidR="00C63B10" w:rsidRPr="00EB3CF6" w:rsidRDefault="00C63B10" w:rsidP="000041DA">
    <w:pPr>
      <w:pStyle w:val="a6"/>
      <w:tabs>
        <w:tab w:val="clear" w:pos="4153"/>
      </w:tabs>
      <w:spacing w:line="20" w:lineRule="exact"/>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5"/>
      <w:numFmt w:val="taiwaneseCountingThousand"/>
      <w:pStyle w:val="1"/>
      <w:lvlText w:val="第%1章"/>
      <w:legacy w:legacy="1" w:legacySpace="0" w:legacyIndent="425"/>
      <w:lvlJc w:val="left"/>
      <w:pPr>
        <w:ind w:left="425" w:hanging="425"/>
      </w:pPr>
    </w:lvl>
    <w:lvl w:ilvl="1">
      <w:start w:val="1"/>
      <w:numFmt w:val="taiwaneseCountingThousand"/>
      <w:pStyle w:val="2"/>
      <w:lvlText w:val="%2、"/>
      <w:legacy w:legacy="1" w:legacySpace="0" w:legacyIndent="425"/>
      <w:lvlJc w:val="left"/>
      <w:pPr>
        <w:ind w:left="425" w:hanging="425"/>
      </w:pPr>
    </w:lvl>
    <w:lvl w:ilvl="2">
      <w:start w:val="1"/>
      <w:numFmt w:val="taiwaneseCountingThousand"/>
      <w:pStyle w:val="3"/>
      <w:lvlText w:val="(%3)"/>
      <w:legacy w:legacy="1" w:legacySpace="0" w:legacyIndent="425"/>
      <w:lvlJc w:val="left"/>
      <w:pPr>
        <w:ind w:left="425" w:hanging="425"/>
      </w:pPr>
    </w:lvl>
    <w:lvl w:ilvl="3">
      <w:start w:val="1"/>
      <w:numFmt w:val="decimal"/>
      <w:pStyle w:val="4"/>
      <w:lvlText w:val="%4."/>
      <w:legacy w:legacy="1" w:legacySpace="0" w:legacyIndent="425"/>
      <w:lvlJc w:val="left"/>
      <w:pPr>
        <w:ind w:left="1700" w:hanging="425"/>
      </w:pPr>
    </w:lvl>
    <w:lvl w:ilvl="4">
      <w:start w:val="1"/>
      <w:numFmt w:val="decimal"/>
      <w:pStyle w:val="5"/>
      <w:lvlText w:val="(%5)"/>
      <w:legacy w:legacy="1" w:legacySpace="0" w:legacyIndent="425"/>
      <w:lvlJc w:val="left"/>
      <w:pPr>
        <w:ind w:left="2125" w:hanging="425"/>
      </w:pPr>
    </w:lvl>
    <w:lvl w:ilvl="5">
      <w:start w:val="1"/>
      <w:numFmt w:val="upperLetter"/>
      <w:pStyle w:val="6"/>
      <w:lvlText w:val="%6."/>
      <w:legacy w:legacy="1" w:legacySpace="0" w:legacyIndent="425"/>
      <w:lvlJc w:val="left"/>
      <w:pPr>
        <w:ind w:left="2550" w:hanging="425"/>
      </w:pPr>
    </w:lvl>
    <w:lvl w:ilvl="6">
      <w:start w:val="1"/>
      <w:numFmt w:val="lowerLetter"/>
      <w:pStyle w:val="7"/>
      <w:lvlText w:val="%7."/>
      <w:legacy w:legacy="1" w:legacySpace="0" w:legacyIndent="425"/>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2CE43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4AD086C"/>
    <w:multiLevelType w:val="multilevel"/>
    <w:tmpl w:val="A78E861A"/>
    <w:lvl w:ilvl="0">
      <w:start w:val="1"/>
      <w:numFmt w:val="decimal"/>
      <w:lvlText w:val="1%1."/>
      <w:lvlJc w:val="left"/>
      <w:pPr>
        <w:ind w:left="480" w:hanging="480"/>
      </w:pPr>
      <w:rPr>
        <w:rFonts w:hint="eastAsia"/>
      </w:rPr>
    </w:lvl>
    <w:lvl w:ilvl="1">
      <w:start w:val="1"/>
      <w:numFmt w:val="lowerLetter"/>
      <w:lvlText w:val="%2."/>
      <w:lvlJc w:val="left"/>
      <w:pPr>
        <w:ind w:left="840" w:hanging="36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8B717BC"/>
    <w:multiLevelType w:val="hybridMultilevel"/>
    <w:tmpl w:val="96DAC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23F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D1815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DEA76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E225C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26F6F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5B855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1543A66"/>
    <w:multiLevelType w:val="hybridMultilevel"/>
    <w:tmpl w:val="157A608C"/>
    <w:lvl w:ilvl="0" w:tplc="4C665AA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21C06E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6FD7F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9387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ED0170E"/>
    <w:multiLevelType w:val="hybridMultilevel"/>
    <w:tmpl w:val="CD6AF6B4"/>
    <w:lvl w:ilvl="0" w:tplc="240064C6">
      <w:start w:val="1"/>
      <w:numFmt w:val="decimal"/>
      <w:lvlText w:val="(%1)"/>
      <w:lvlJc w:val="left"/>
      <w:pPr>
        <w:ind w:left="480" w:hanging="480"/>
      </w:pPr>
      <w:rPr>
        <w:rFonts w:hint="eastAsia"/>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FAC19DD"/>
    <w:multiLevelType w:val="multilevel"/>
    <w:tmpl w:val="A78E861A"/>
    <w:lvl w:ilvl="0">
      <w:start w:val="1"/>
      <w:numFmt w:val="decimal"/>
      <w:lvlText w:val="1%1."/>
      <w:lvlJc w:val="left"/>
      <w:pPr>
        <w:ind w:left="480" w:hanging="480"/>
      </w:pPr>
      <w:rPr>
        <w:rFonts w:hint="eastAsia"/>
      </w:rPr>
    </w:lvl>
    <w:lvl w:ilvl="1">
      <w:start w:val="1"/>
      <w:numFmt w:val="lowerLetter"/>
      <w:lvlText w:val="%2."/>
      <w:lvlJc w:val="left"/>
      <w:pPr>
        <w:ind w:left="840" w:hanging="36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2FF509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4FD10A3"/>
    <w:multiLevelType w:val="hybridMultilevel"/>
    <w:tmpl w:val="51F8FD04"/>
    <w:lvl w:ilvl="0" w:tplc="101C5ADE">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84209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9262F1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B1E3D6F"/>
    <w:multiLevelType w:val="hybridMultilevel"/>
    <w:tmpl w:val="FFC4D120"/>
    <w:lvl w:ilvl="0" w:tplc="C5BEA2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DE21E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92306B4"/>
    <w:multiLevelType w:val="hybridMultilevel"/>
    <w:tmpl w:val="AC20B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43087C"/>
    <w:multiLevelType w:val="hybridMultilevel"/>
    <w:tmpl w:val="698A680C"/>
    <w:lvl w:ilvl="0" w:tplc="C5BEA2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660F5"/>
    <w:multiLevelType w:val="hybridMultilevel"/>
    <w:tmpl w:val="D2B29284"/>
    <w:lvl w:ilvl="0" w:tplc="0409000F">
      <w:start w:val="1"/>
      <w:numFmt w:val="decimal"/>
      <w:lvlText w:val="%1."/>
      <w:lvlJc w:val="left"/>
      <w:pPr>
        <w:ind w:left="480" w:hanging="480"/>
      </w:pPr>
    </w:lvl>
    <w:lvl w:ilvl="1" w:tplc="6C2C57E2">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0E0996"/>
    <w:multiLevelType w:val="hybridMultilevel"/>
    <w:tmpl w:val="8CD2D9D8"/>
    <w:lvl w:ilvl="0" w:tplc="C96EF45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4A841FA"/>
    <w:multiLevelType w:val="hybridMultilevel"/>
    <w:tmpl w:val="A164F91A"/>
    <w:lvl w:ilvl="0" w:tplc="C5BEA2A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6F4E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BDD39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BF01F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6EA90C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108009C"/>
    <w:multiLevelType w:val="hybridMultilevel"/>
    <w:tmpl w:val="FEFA7B22"/>
    <w:lvl w:ilvl="0" w:tplc="3B3E1596">
      <w:start w:val="1"/>
      <w:numFmt w:val="decimal"/>
      <w:lvlText w:val="(%1)"/>
      <w:lvlJc w:val="left"/>
      <w:pPr>
        <w:tabs>
          <w:tab w:val="num" w:pos="1320"/>
        </w:tabs>
        <w:ind w:left="132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9E0184"/>
    <w:multiLevelType w:val="hybridMultilevel"/>
    <w:tmpl w:val="B05EA116"/>
    <w:lvl w:ilvl="0" w:tplc="C5BEA2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AA02B9"/>
    <w:multiLevelType w:val="hybridMultilevel"/>
    <w:tmpl w:val="1F94F726"/>
    <w:lvl w:ilvl="0" w:tplc="0409000F">
      <w:start w:val="1"/>
      <w:numFmt w:val="decimal"/>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num w:numId="1" w16cid:durableId="1353528503">
    <w:abstractNumId w:val="33"/>
  </w:num>
  <w:num w:numId="2" w16cid:durableId="844128342">
    <w:abstractNumId w:val="22"/>
  </w:num>
  <w:num w:numId="3" w16cid:durableId="1958632354">
    <w:abstractNumId w:val="3"/>
  </w:num>
  <w:num w:numId="4" w16cid:durableId="267204031">
    <w:abstractNumId w:val="24"/>
  </w:num>
  <w:num w:numId="5" w16cid:durableId="114640325">
    <w:abstractNumId w:val="2"/>
  </w:num>
  <w:num w:numId="6" w16cid:durableId="311908664">
    <w:abstractNumId w:val="15"/>
  </w:num>
  <w:num w:numId="7" w16cid:durableId="648554256">
    <w:abstractNumId w:val="12"/>
  </w:num>
  <w:num w:numId="8" w16cid:durableId="1784835883">
    <w:abstractNumId w:val="8"/>
  </w:num>
  <w:num w:numId="9" w16cid:durableId="1039278690">
    <w:abstractNumId w:val="4"/>
  </w:num>
  <w:num w:numId="10" w16cid:durableId="539128930">
    <w:abstractNumId w:val="1"/>
  </w:num>
  <w:num w:numId="11" w16cid:durableId="1085539193">
    <w:abstractNumId w:val="25"/>
  </w:num>
  <w:num w:numId="12" w16cid:durableId="1974212339">
    <w:abstractNumId w:val="21"/>
  </w:num>
  <w:num w:numId="13" w16cid:durableId="918292588">
    <w:abstractNumId w:val="5"/>
  </w:num>
  <w:num w:numId="14" w16cid:durableId="1556349984">
    <w:abstractNumId w:val="11"/>
  </w:num>
  <w:num w:numId="15" w16cid:durableId="422189366">
    <w:abstractNumId w:val="13"/>
  </w:num>
  <w:num w:numId="16" w16cid:durableId="1758018307">
    <w:abstractNumId w:val="9"/>
  </w:num>
  <w:num w:numId="17" w16cid:durableId="790782331">
    <w:abstractNumId w:val="16"/>
  </w:num>
  <w:num w:numId="18" w16cid:durableId="2013990080">
    <w:abstractNumId w:val="19"/>
  </w:num>
  <w:num w:numId="19" w16cid:durableId="259457885">
    <w:abstractNumId w:val="6"/>
  </w:num>
  <w:num w:numId="20" w16cid:durableId="724646803">
    <w:abstractNumId w:val="7"/>
  </w:num>
  <w:num w:numId="21" w16cid:durableId="263850065">
    <w:abstractNumId w:val="27"/>
  </w:num>
  <w:num w:numId="22" w16cid:durableId="693266252">
    <w:abstractNumId w:val="28"/>
  </w:num>
  <w:num w:numId="23" w16cid:durableId="380524718">
    <w:abstractNumId w:val="30"/>
  </w:num>
  <w:num w:numId="24" w16cid:durableId="88743767">
    <w:abstractNumId w:val="29"/>
  </w:num>
  <w:num w:numId="25" w16cid:durableId="1454904101">
    <w:abstractNumId w:val="18"/>
  </w:num>
  <w:num w:numId="26" w16cid:durableId="1098524647">
    <w:abstractNumId w:val="17"/>
  </w:num>
  <w:num w:numId="27" w16cid:durableId="1367411894">
    <w:abstractNumId w:val="0"/>
  </w:num>
  <w:num w:numId="28" w16cid:durableId="720132637">
    <w:abstractNumId w:val="26"/>
  </w:num>
  <w:num w:numId="29" w16cid:durableId="85225943">
    <w:abstractNumId w:val="10"/>
  </w:num>
  <w:num w:numId="30" w16cid:durableId="441609618">
    <w:abstractNumId w:val="32"/>
  </w:num>
  <w:num w:numId="31" w16cid:durableId="79721658">
    <w:abstractNumId w:val="31"/>
  </w:num>
  <w:num w:numId="32" w16cid:durableId="2122068116">
    <w:abstractNumId w:val="20"/>
  </w:num>
  <w:num w:numId="33" w16cid:durableId="2091194976">
    <w:abstractNumId w:val="23"/>
  </w:num>
  <w:num w:numId="34" w16cid:durableId="440223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74"/>
    <w:rsid w:val="000041DA"/>
    <w:rsid w:val="000148B2"/>
    <w:rsid w:val="00020957"/>
    <w:rsid w:val="000358DC"/>
    <w:rsid w:val="00037256"/>
    <w:rsid w:val="00054283"/>
    <w:rsid w:val="00061949"/>
    <w:rsid w:val="00083818"/>
    <w:rsid w:val="00087AA8"/>
    <w:rsid w:val="00093650"/>
    <w:rsid w:val="000A72F0"/>
    <w:rsid w:val="000A7F8E"/>
    <w:rsid w:val="000B19B7"/>
    <w:rsid w:val="000C2FD2"/>
    <w:rsid w:val="000D6D75"/>
    <w:rsid w:val="000E2B83"/>
    <w:rsid w:val="000E412B"/>
    <w:rsid w:val="00105AD8"/>
    <w:rsid w:val="00130E79"/>
    <w:rsid w:val="00147261"/>
    <w:rsid w:val="00153752"/>
    <w:rsid w:val="001768EA"/>
    <w:rsid w:val="001D5C73"/>
    <w:rsid w:val="00233368"/>
    <w:rsid w:val="0024498A"/>
    <w:rsid w:val="00246EB2"/>
    <w:rsid w:val="00252ED3"/>
    <w:rsid w:val="00254DE3"/>
    <w:rsid w:val="00260168"/>
    <w:rsid w:val="0026708A"/>
    <w:rsid w:val="002743CB"/>
    <w:rsid w:val="00277BFD"/>
    <w:rsid w:val="0029101D"/>
    <w:rsid w:val="002935C9"/>
    <w:rsid w:val="002A76C7"/>
    <w:rsid w:val="002B1754"/>
    <w:rsid w:val="002D1733"/>
    <w:rsid w:val="002E1DC2"/>
    <w:rsid w:val="002E6FB2"/>
    <w:rsid w:val="00335612"/>
    <w:rsid w:val="003731FE"/>
    <w:rsid w:val="0038632F"/>
    <w:rsid w:val="003864FE"/>
    <w:rsid w:val="003B0A2F"/>
    <w:rsid w:val="003D10B5"/>
    <w:rsid w:val="003F5206"/>
    <w:rsid w:val="003F5AC4"/>
    <w:rsid w:val="003F5D47"/>
    <w:rsid w:val="00401870"/>
    <w:rsid w:val="00403776"/>
    <w:rsid w:val="00416685"/>
    <w:rsid w:val="00430482"/>
    <w:rsid w:val="004B3CEA"/>
    <w:rsid w:val="00500DD6"/>
    <w:rsid w:val="00504552"/>
    <w:rsid w:val="00534031"/>
    <w:rsid w:val="005552CA"/>
    <w:rsid w:val="00563FD5"/>
    <w:rsid w:val="005712CA"/>
    <w:rsid w:val="00596E0B"/>
    <w:rsid w:val="005D1F9D"/>
    <w:rsid w:val="005F31B9"/>
    <w:rsid w:val="005F7CB4"/>
    <w:rsid w:val="00626240"/>
    <w:rsid w:val="0062756F"/>
    <w:rsid w:val="00641867"/>
    <w:rsid w:val="00650E0C"/>
    <w:rsid w:val="00653D5F"/>
    <w:rsid w:val="00673629"/>
    <w:rsid w:val="006A14B0"/>
    <w:rsid w:val="006B0343"/>
    <w:rsid w:val="006E3C32"/>
    <w:rsid w:val="007219EF"/>
    <w:rsid w:val="00743535"/>
    <w:rsid w:val="00756D97"/>
    <w:rsid w:val="00793B58"/>
    <w:rsid w:val="007C6518"/>
    <w:rsid w:val="007D7FD0"/>
    <w:rsid w:val="007F1C65"/>
    <w:rsid w:val="00815C70"/>
    <w:rsid w:val="00816251"/>
    <w:rsid w:val="00820597"/>
    <w:rsid w:val="0082229B"/>
    <w:rsid w:val="008462A3"/>
    <w:rsid w:val="0087081A"/>
    <w:rsid w:val="00880805"/>
    <w:rsid w:val="00891496"/>
    <w:rsid w:val="008B031C"/>
    <w:rsid w:val="008C0A8D"/>
    <w:rsid w:val="008C1BB5"/>
    <w:rsid w:val="008E2043"/>
    <w:rsid w:val="009249F8"/>
    <w:rsid w:val="009405E4"/>
    <w:rsid w:val="00951555"/>
    <w:rsid w:val="009817D0"/>
    <w:rsid w:val="009978E0"/>
    <w:rsid w:val="009E6CF4"/>
    <w:rsid w:val="009F3E4F"/>
    <w:rsid w:val="00A206CB"/>
    <w:rsid w:val="00A246A7"/>
    <w:rsid w:val="00A3748E"/>
    <w:rsid w:val="00A5373E"/>
    <w:rsid w:val="00A561F5"/>
    <w:rsid w:val="00A73AF6"/>
    <w:rsid w:val="00A822E8"/>
    <w:rsid w:val="00AB221A"/>
    <w:rsid w:val="00AB6C0C"/>
    <w:rsid w:val="00AE4551"/>
    <w:rsid w:val="00AF33A2"/>
    <w:rsid w:val="00B507A7"/>
    <w:rsid w:val="00B67B81"/>
    <w:rsid w:val="00B9052D"/>
    <w:rsid w:val="00BB286C"/>
    <w:rsid w:val="00BE6E23"/>
    <w:rsid w:val="00C01493"/>
    <w:rsid w:val="00C20716"/>
    <w:rsid w:val="00C42A43"/>
    <w:rsid w:val="00C54E98"/>
    <w:rsid w:val="00C6170E"/>
    <w:rsid w:val="00C63B10"/>
    <w:rsid w:val="00CA3167"/>
    <w:rsid w:val="00CC3A77"/>
    <w:rsid w:val="00CD21BD"/>
    <w:rsid w:val="00CE0A92"/>
    <w:rsid w:val="00CF71EB"/>
    <w:rsid w:val="00D07018"/>
    <w:rsid w:val="00D435AA"/>
    <w:rsid w:val="00D8094A"/>
    <w:rsid w:val="00D96423"/>
    <w:rsid w:val="00D964F7"/>
    <w:rsid w:val="00DA3ECF"/>
    <w:rsid w:val="00DB76DC"/>
    <w:rsid w:val="00DD262C"/>
    <w:rsid w:val="00DD40B7"/>
    <w:rsid w:val="00DD43E2"/>
    <w:rsid w:val="00DD681D"/>
    <w:rsid w:val="00E032D7"/>
    <w:rsid w:val="00E03F74"/>
    <w:rsid w:val="00E14970"/>
    <w:rsid w:val="00E14B6A"/>
    <w:rsid w:val="00E151D0"/>
    <w:rsid w:val="00E35874"/>
    <w:rsid w:val="00E764B3"/>
    <w:rsid w:val="00E87C44"/>
    <w:rsid w:val="00E926B2"/>
    <w:rsid w:val="00EB0197"/>
    <w:rsid w:val="00EB3CF6"/>
    <w:rsid w:val="00EC61FD"/>
    <w:rsid w:val="00F61E09"/>
    <w:rsid w:val="00FE6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B6C7"/>
  <w15:docId w15:val="{105774C0-A972-470F-82CB-CCA893A9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F74"/>
    <w:pPr>
      <w:widowControl w:val="0"/>
    </w:pPr>
    <w:rPr>
      <w:rFonts w:ascii="Times New Roman" w:eastAsia="新細明體" w:hAnsi="Times New Roman" w:cs="Times New Roman"/>
      <w:szCs w:val="24"/>
    </w:rPr>
  </w:style>
  <w:style w:type="paragraph" w:styleId="1">
    <w:name w:val="heading 1"/>
    <w:basedOn w:val="a"/>
    <w:next w:val="a"/>
    <w:link w:val="10"/>
    <w:qFormat/>
    <w:rsid w:val="00083818"/>
    <w:pPr>
      <w:keepNext/>
      <w:widowControl/>
      <w:numPr>
        <w:numId w:val="27"/>
      </w:numPr>
      <w:autoSpaceDE w:val="0"/>
      <w:autoSpaceDN w:val="0"/>
      <w:adjustRightInd w:val="0"/>
      <w:spacing w:before="180" w:after="180" w:line="720" w:lineRule="auto"/>
      <w:textAlignment w:val="bottom"/>
      <w:outlineLvl w:val="0"/>
    </w:pPr>
    <w:rPr>
      <w:rFonts w:ascii="Arial" w:eastAsia="華康中楷體" w:hAnsi="Arial"/>
      <w:b/>
      <w:kern w:val="52"/>
      <w:sz w:val="52"/>
      <w:szCs w:val="20"/>
    </w:rPr>
  </w:style>
  <w:style w:type="paragraph" w:styleId="2">
    <w:name w:val="heading 2"/>
    <w:basedOn w:val="a"/>
    <w:next w:val="a"/>
    <w:link w:val="20"/>
    <w:qFormat/>
    <w:rsid w:val="00083818"/>
    <w:pPr>
      <w:keepNext/>
      <w:widowControl/>
      <w:numPr>
        <w:ilvl w:val="1"/>
        <w:numId w:val="27"/>
      </w:numPr>
      <w:autoSpaceDE w:val="0"/>
      <w:autoSpaceDN w:val="0"/>
      <w:adjustRightInd w:val="0"/>
      <w:spacing w:before="60" w:after="60"/>
      <w:textAlignment w:val="bottom"/>
      <w:outlineLvl w:val="1"/>
    </w:pPr>
    <w:rPr>
      <w:rFonts w:ascii="華康中楷體" w:eastAsia="華康中楷體" w:hAnsi="Arial"/>
      <w:b/>
      <w:kern w:val="0"/>
      <w:sz w:val="32"/>
      <w:szCs w:val="20"/>
    </w:rPr>
  </w:style>
  <w:style w:type="paragraph" w:styleId="3">
    <w:name w:val="heading 3"/>
    <w:basedOn w:val="a"/>
    <w:next w:val="a"/>
    <w:link w:val="30"/>
    <w:qFormat/>
    <w:rsid w:val="00083818"/>
    <w:pPr>
      <w:keepNext/>
      <w:widowControl/>
      <w:numPr>
        <w:ilvl w:val="2"/>
        <w:numId w:val="27"/>
      </w:numPr>
      <w:autoSpaceDE w:val="0"/>
      <w:autoSpaceDN w:val="0"/>
      <w:adjustRightInd w:val="0"/>
      <w:spacing w:before="60" w:after="60"/>
      <w:textAlignment w:val="bottom"/>
      <w:outlineLvl w:val="2"/>
    </w:pPr>
    <w:rPr>
      <w:rFonts w:ascii="華康中楷體" w:eastAsia="華康中楷體" w:hAnsi="Arial"/>
      <w:kern w:val="0"/>
      <w:szCs w:val="20"/>
    </w:rPr>
  </w:style>
  <w:style w:type="paragraph" w:styleId="4">
    <w:name w:val="heading 4"/>
    <w:basedOn w:val="a"/>
    <w:next w:val="a"/>
    <w:link w:val="40"/>
    <w:qFormat/>
    <w:rsid w:val="00083818"/>
    <w:pPr>
      <w:keepNext/>
      <w:widowControl/>
      <w:numPr>
        <w:ilvl w:val="3"/>
        <w:numId w:val="27"/>
      </w:numPr>
      <w:autoSpaceDE w:val="0"/>
      <w:autoSpaceDN w:val="0"/>
      <w:adjustRightInd w:val="0"/>
      <w:spacing w:before="60" w:after="60"/>
      <w:textAlignment w:val="bottom"/>
      <w:outlineLvl w:val="3"/>
    </w:pPr>
    <w:rPr>
      <w:rFonts w:ascii="華康中楷體" w:eastAsia="華康中楷體" w:hAnsi="Arial"/>
      <w:kern w:val="0"/>
      <w:szCs w:val="20"/>
    </w:rPr>
  </w:style>
  <w:style w:type="paragraph" w:styleId="5">
    <w:name w:val="heading 5"/>
    <w:basedOn w:val="a"/>
    <w:next w:val="a"/>
    <w:link w:val="50"/>
    <w:qFormat/>
    <w:rsid w:val="00083818"/>
    <w:pPr>
      <w:keepNext/>
      <w:widowControl/>
      <w:numPr>
        <w:ilvl w:val="4"/>
        <w:numId w:val="27"/>
      </w:numPr>
      <w:autoSpaceDE w:val="0"/>
      <w:autoSpaceDN w:val="0"/>
      <w:adjustRightInd w:val="0"/>
      <w:spacing w:before="60" w:after="60"/>
      <w:textAlignment w:val="bottom"/>
      <w:outlineLvl w:val="4"/>
    </w:pPr>
    <w:rPr>
      <w:rFonts w:ascii="華康中楷體" w:eastAsia="華康中楷體" w:hAnsi="Arial"/>
      <w:kern w:val="0"/>
      <w:szCs w:val="20"/>
    </w:rPr>
  </w:style>
  <w:style w:type="paragraph" w:styleId="6">
    <w:name w:val="heading 6"/>
    <w:basedOn w:val="a"/>
    <w:next w:val="a"/>
    <w:link w:val="60"/>
    <w:qFormat/>
    <w:rsid w:val="00083818"/>
    <w:pPr>
      <w:keepNext/>
      <w:widowControl/>
      <w:numPr>
        <w:ilvl w:val="5"/>
        <w:numId w:val="27"/>
      </w:numPr>
      <w:autoSpaceDE w:val="0"/>
      <w:autoSpaceDN w:val="0"/>
      <w:adjustRightInd w:val="0"/>
      <w:spacing w:before="60" w:after="60"/>
      <w:textAlignment w:val="bottom"/>
      <w:outlineLvl w:val="5"/>
    </w:pPr>
    <w:rPr>
      <w:rFonts w:ascii="Arial" w:eastAsia="華康中楷體" w:hAnsi="Arial"/>
      <w:kern w:val="0"/>
      <w:szCs w:val="20"/>
    </w:rPr>
  </w:style>
  <w:style w:type="paragraph" w:styleId="7">
    <w:name w:val="heading 7"/>
    <w:basedOn w:val="a"/>
    <w:next w:val="a"/>
    <w:link w:val="70"/>
    <w:qFormat/>
    <w:rsid w:val="00083818"/>
    <w:pPr>
      <w:keepNext/>
      <w:widowControl/>
      <w:numPr>
        <w:ilvl w:val="6"/>
        <w:numId w:val="27"/>
      </w:numPr>
      <w:autoSpaceDE w:val="0"/>
      <w:autoSpaceDN w:val="0"/>
      <w:adjustRightInd w:val="0"/>
      <w:spacing w:before="60" w:after="60" w:line="720" w:lineRule="auto"/>
      <w:textAlignment w:val="bottom"/>
      <w:outlineLvl w:val="6"/>
    </w:pPr>
    <w:rPr>
      <w:rFonts w:ascii="Arial" w:eastAsia="華康中楷體" w:hAnsi="Arial"/>
      <w:b/>
      <w:kern w:val="0"/>
      <w:sz w:val="36"/>
      <w:szCs w:val="20"/>
    </w:rPr>
  </w:style>
  <w:style w:type="paragraph" w:styleId="8">
    <w:name w:val="heading 8"/>
    <w:basedOn w:val="a"/>
    <w:next w:val="a"/>
    <w:link w:val="80"/>
    <w:qFormat/>
    <w:rsid w:val="00083818"/>
    <w:pPr>
      <w:keepNext/>
      <w:widowControl/>
      <w:numPr>
        <w:ilvl w:val="7"/>
        <w:numId w:val="27"/>
      </w:numPr>
      <w:autoSpaceDE w:val="0"/>
      <w:autoSpaceDN w:val="0"/>
      <w:adjustRightInd w:val="0"/>
      <w:spacing w:before="60" w:after="60" w:line="720" w:lineRule="auto"/>
      <w:textAlignment w:val="bottom"/>
      <w:outlineLvl w:val="7"/>
    </w:pPr>
    <w:rPr>
      <w:rFonts w:ascii="Arial" w:eastAsia="華康中楷體" w:hAnsi="Arial"/>
      <w:kern w:val="0"/>
      <w:sz w:val="36"/>
      <w:szCs w:val="20"/>
    </w:rPr>
  </w:style>
  <w:style w:type="paragraph" w:styleId="9">
    <w:name w:val="heading 9"/>
    <w:basedOn w:val="a"/>
    <w:next w:val="a"/>
    <w:link w:val="90"/>
    <w:qFormat/>
    <w:rsid w:val="00083818"/>
    <w:pPr>
      <w:keepNext/>
      <w:widowControl/>
      <w:numPr>
        <w:ilvl w:val="8"/>
        <w:numId w:val="27"/>
      </w:numPr>
      <w:autoSpaceDE w:val="0"/>
      <w:autoSpaceDN w:val="0"/>
      <w:adjustRightInd w:val="0"/>
      <w:spacing w:before="60" w:after="60" w:line="720" w:lineRule="auto"/>
      <w:textAlignment w:val="bottom"/>
      <w:outlineLvl w:val="8"/>
    </w:pPr>
    <w:rPr>
      <w:rFonts w:ascii="Arial" w:eastAsia="華康中楷體" w:hAnsi="Arial"/>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3F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86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B286C"/>
    <w:rPr>
      <w:rFonts w:asciiTheme="majorHAnsi" w:eastAsiaTheme="majorEastAsia" w:hAnsiTheme="majorHAnsi" w:cstheme="majorBidi"/>
      <w:sz w:val="18"/>
      <w:szCs w:val="18"/>
    </w:rPr>
  </w:style>
  <w:style w:type="paragraph" w:styleId="a6">
    <w:name w:val="header"/>
    <w:basedOn w:val="a"/>
    <w:link w:val="a7"/>
    <w:uiPriority w:val="99"/>
    <w:unhideWhenUsed/>
    <w:rsid w:val="00401870"/>
    <w:pPr>
      <w:tabs>
        <w:tab w:val="center" w:pos="4153"/>
        <w:tab w:val="right" w:pos="8306"/>
      </w:tabs>
      <w:snapToGrid w:val="0"/>
    </w:pPr>
    <w:rPr>
      <w:sz w:val="20"/>
      <w:szCs w:val="20"/>
    </w:rPr>
  </w:style>
  <w:style w:type="character" w:customStyle="1" w:styleId="a7">
    <w:name w:val="頁首 字元"/>
    <w:basedOn w:val="a0"/>
    <w:link w:val="a6"/>
    <w:uiPriority w:val="99"/>
    <w:rsid w:val="00401870"/>
    <w:rPr>
      <w:rFonts w:ascii="Times New Roman" w:eastAsia="新細明體" w:hAnsi="Times New Roman" w:cs="Times New Roman"/>
      <w:sz w:val="20"/>
      <w:szCs w:val="20"/>
    </w:rPr>
  </w:style>
  <w:style w:type="paragraph" w:styleId="a8">
    <w:name w:val="footer"/>
    <w:basedOn w:val="a"/>
    <w:link w:val="a9"/>
    <w:unhideWhenUsed/>
    <w:rsid w:val="00401870"/>
    <w:pPr>
      <w:tabs>
        <w:tab w:val="center" w:pos="4153"/>
        <w:tab w:val="right" w:pos="8306"/>
      </w:tabs>
      <w:snapToGrid w:val="0"/>
    </w:pPr>
    <w:rPr>
      <w:sz w:val="20"/>
      <w:szCs w:val="20"/>
    </w:rPr>
  </w:style>
  <w:style w:type="character" w:customStyle="1" w:styleId="a9">
    <w:name w:val="頁尾 字元"/>
    <w:basedOn w:val="a0"/>
    <w:link w:val="a8"/>
    <w:rsid w:val="00401870"/>
    <w:rPr>
      <w:rFonts w:ascii="Times New Roman" w:eastAsia="新細明體" w:hAnsi="Times New Roman" w:cs="Times New Roman"/>
      <w:sz w:val="20"/>
      <w:szCs w:val="20"/>
    </w:rPr>
  </w:style>
  <w:style w:type="character" w:styleId="aa">
    <w:name w:val="page number"/>
    <w:basedOn w:val="a0"/>
    <w:rsid w:val="00CF71EB"/>
  </w:style>
  <w:style w:type="paragraph" w:styleId="ab">
    <w:name w:val="List Paragraph"/>
    <w:basedOn w:val="a"/>
    <w:uiPriority w:val="34"/>
    <w:qFormat/>
    <w:rsid w:val="000C2FD2"/>
    <w:pPr>
      <w:ind w:leftChars="200" w:left="480"/>
    </w:pPr>
  </w:style>
  <w:style w:type="character" w:customStyle="1" w:styleId="10">
    <w:name w:val="標題 1 字元"/>
    <w:basedOn w:val="a0"/>
    <w:link w:val="1"/>
    <w:rsid w:val="00083818"/>
    <w:rPr>
      <w:rFonts w:ascii="Arial" w:eastAsia="華康中楷體" w:hAnsi="Arial" w:cs="Times New Roman"/>
      <w:b/>
      <w:kern w:val="52"/>
      <w:sz w:val="52"/>
      <w:szCs w:val="20"/>
    </w:rPr>
  </w:style>
  <w:style w:type="character" w:customStyle="1" w:styleId="20">
    <w:name w:val="標題 2 字元"/>
    <w:basedOn w:val="a0"/>
    <w:link w:val="2"/>
    <w:rsid w:val="00083818"/>
    <w:rPr>
      <w:rFonts w:ascii="華康中楷體" w:eastAsia="華康中楷體" w:hAnsi="Arial" w:cs="Times New Roman"/>
      <w:b/>
      <w:kern w:val="0"/>
      <w:sz w:val="32"/>
      <w:szCs w:val="20"/>
    </w:rPr>
  </w:style>
  <w:style w:type="character" w:customStyle="1" w:styleId="30">
    <w:name w:val="標題 3 字元"/>
    <w:basedOn w:val="a0"/>
    <w:link w:val="3"/>
    <w:rsid w:val="00083818"/>
    <w:rPr>
      <w:rFonts w:ascii="華康中楷體" w:eastAsia="華康中楷體" w:hAnsi="Arial" w:cs="Times New Roman"/>
      <w:kern w:val="0"/>
      <w:szCs w:val="20"/>
    </w:rPr>
  </w:style>
  <w:style w:type="character" w:customStyle="1" w:styleId="40">
    <w:name w:val="標題 4 字元"/>
    <w:basedOn w:val="a0"/>
    <w:link w:val="4"/>
    <w:rsid w:val="00083818"/>
    <w:rPr>
      <w:rFonts w:ascii="華康中楷體" w:eastAsia="華康中楷體" w:hAnsi="Arial" w:cs="Times New Roman"/>
      <w:kern w:val="0"/>
      <w:szCs w:val="20"/>
    </w:rPr>
  </w:style>
  <w:style w:type="character" w:customStyle="1" w:styleId="50">
    <w:name w:val="標題 5 字元"/>
    <w:basedOn w:val="a0"/>
    <w:link w:val="5"/>
    <w:rsid w:val="00083818"/>
    <w:rPr>
      <w:rFonts w:ascii="華康中楷體" w:eastAsia="華康中楷體" w:hAnsi="Arial" w:cs="Times New Roman"/>
      <w:kern w:val="0"/>
      <w:szCs w:val="20"/>
    </w:rPr>
  </w:style>
  <w:style w:type="character" w:customStyle="1" w:styleId="60">
    <w:name w:val="標題 6 字元"/>
    <w:basedOn w:val="a0"/>
    <w:link w:val="6"/>
    <w:rsid w:val="00083818"/>
    <w:rPr>
      <w:rFonts w:ascii="Arial" w:eastAsia="華康中楷體" w:hAnsi="Arial" w:cs="Times New Roman"/>
      <w:kern w:val="0"/>
      <w:szCs w:val="20"/>
    </w:rPr>
  </w:style>
  <w:style w:type="character" w:customStyle="1" w:styleId="70">
    <w:name w:val="標題 7 字元"/>
    <w:basedOn w:val="a0"/>
    <w:link w:val="7"/>
    <w:rsid w:val="00083818"/>
    <w:rPr>
      <w:rFonts w:ascii="Arial" w:eastAsia="華康中楷體" w:hAnsi="Arial" w:cs="Times New Roman"/>
      <w:b/>
      <w:kern w:val="0"/>
      <w:sz w:val="36"/>
      <w:szCs w:val="20"/>
    </w:rPr>
  </w:style>
  <w:style w:type="character" w:customStyle="1" w:styleId="80">
    <w:name w:val="標題 8 字元"/>
    <w:basedOn w:val="a0"/>
    <w:link w:val="8"/>
    <w:rsid w:val="00083818"/>
    <w:rPr>
      <w:rFonts w:ascii="Arial" w:eastAsia="華康中楷體" w:hAnsi="Arial" w:cs="Times New Roman"/>
      <w:kern w:val="0"/>
      <w:sz w:val="36"/>
      <w:szCs w:val="20"/>
    </w:rPr>
  </w:style>
  <w:style w:type="character" w:customStyle="1" w:styleId="90">
    <w:name w:val="標題 9 字元"/>
    <w:basedOn w:val="a0"/>
    <w:link w:val="9"/>
    <w:rsid w:val="00083818"/>
    <w:rPr>
      <w:rFonts w:ascii="Arial" w:eastAsia="華康中楷體" w:hAnsi="Arial" w:cs="Times New Roman"/>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055668C1ED3CAF4587616D28957A7EDB" ma:contentTypeVersion="13" ma:contentTypeDescription="建立新的文件。" ma:contentTypeScope="" ma:versionID="c05c5b0f0cfce30fa3d8862adb6ab904">
  <xsd:schema xmlns:xsd="http://www.w3.org/2001/XMLSchema" xmlns:xs="http://www.w3.org/2001/XMLSchema" xmlns:p="http://schemas.microsoft.com/office/2006/metadata/properties" xmlns:ns2="1519a6de-94eb-44e8-8cf8-50d2a4409f7f" xmlns:ns3="4b8183f8-9fae-46fe-a572-0a9a75e73ca1" targetNamespace="http://schemas.microsoft.com/office/2006/metadata/properties" ma:root="true" ma:fieldsID="09a1ae610e95745eee5375eb950a1007" ns2:_="" ns3:_="">
    <xsd:import namespace="1519a6de-94eb-44e8-8cf8-50d2a4409f7f"/>
    <xsd:import namespace="4b8183f8-9fae-46fe-a572-0a9a75e73c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a6de-94eb-44e8-8cf8-50d2a4409f7f"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183f8-9fae-46fe-a572-0a9a75e73c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E829F-9460-42B6-B73A-471AC34A87EF}">
  <ds:schemaRefs>
    <ds:schemaRef ds:uri="http://schemas.microsoft.com/sharepoint/v3/contenttype/forms"/>
  </ds:schemaRefs>
</ds:datastoreItem>
</file>

<file path=customXml/itemProps2.xml><?xml version="1.0" encoding="utf-8"?>
<ds:datastoreItem xmlns:ds="http://schemas.openxmlformats.org/officeDocument/2006/customXml" ds:itemID="{00A8EF62-BE2B-4AA1-A8B1-E8A96B1C55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9BF47-0563-48F4-BBD6-DDE2A807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9a6de-94eb-44e8-8cf8-50d2a4409f7f"/>
    <ds:schemaRef ds:uri="4b8183f8-9fae-46fe-a572-0a9a75e73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elnino</dc:creator>
  <cp:lastModifiedBy>勝銘 ....</cp:lastModifiedBy>
  <cp:revision>17</cp:revision>
  <cp:lastPrinted>2015-06-18T07:13:00Z</cp:lastPrinted>
  <dcterms:created xsi:type="dcterms:W3CDTF">2024-05-29T06:14:00Z</dcterms:created>
  <dcterms:modified xsi:type="dcterms:W3CDTF">2024-07-25T14:16:00Z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0x010100055668C1ED3CAF4587616D28957A7EDB</vt:lpwstr>
  </property>
</Properties>
</file>