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C400E" w14:textId="77777777" w:rsidR="008A540A" w:rsidRPr="00D45009" w:rsidRDefault="008A540A" w:rsidP="00842A6B">
      <w:pPr>
        <w:spacing w:line="320" w:lineRule="atLeast"/>
        <w:ind w:firstLine="454"/>
        <w:jc w:val="center"/>
        <w:outlineLvl w:val="0"/>
        <w:rPr>
          <w:rFonts w:ascii="微軟正黑體" w:eastAsia="微軟正黑體" w:hAnsi="微軟正黑體"/>
          <w:b/>
          <w:spacing w:val="36"/>
          <w:sz w:val="52"/>
        </w:rPr>
      </w:pPr>
    </w:p>
    <w:p w14:paraId="3DA24D26" w14:textId="77777777" w:rsidR="00B15110" w:rsidRPr="00D45009" w:rsidRDefault="00B15110" w:rsidP="00B15110">
      <w:pPr>
        <w:jc w:val="center"/>
        <w:rPr>
          <w:rFonts w:ascii="微軟正黑體" w:eastAsia="微軟正黑體" w:hAnsi="微軟正黑體"/>
          <w:b/>
          <w:sz w:val="56"/>
          <w:szCs w:val="56"/>
        </w:rPr>
      </w:pPr>
    </w:p>
    <w:p w14:paraId="48147316" w14:textId="77777777" w:rsidR="008A540A" w:rsidRPr="00D45009" w:rsidRDefault="008A540A">
      <w:pPr>
        <w:pStyle w:val="a5"/>
        <w:rPr>
          <w:rFonts w:ascii="微軟正黑體" w:eastAsia="微軟正黑體" w:hAnsi="微軟正黑體"/>
          <w:b/>
          <w:spacing w:val="36"/>
          <w:sz w:val="48"/>
        </w:rPr>
      </w:pPr>
    </w:p>
    <w:p w14:paraId="53900089" w14:textId="77777777" w:rsidR="008A540A" w:rsidRPr="00D45009" w:rsidRDefault="008A540A">
      <w:pPr>
        <w:pStyle w:val="a5"/>
        <w:rPr>
          <w:rFonts w:ascii="微軟正黑體" w:eastAsia="微軟正黑體" w:hAnsi="微軟正黑體"/>
          <w:b/>
          <w:spacing w:val="36"/>
          <w:sz w:val="48"/>
        </w:rPr>
      </w:pPr>
    </w:p>
    <w:p w14:paraId="56717709" w14:textId="6B2F568F" w:rsidR="008A540A" w:rsidRPr="00F1006A" w:rsidRDefault="000839BA" w:rsidP="000839BA">
      <w:pPr>
        <w:adjustRightInd w:val="0"/>
        <w:snapToGrid w:val="0"/>
        <w:spacing w:line="240" w:lineRule="atLeast"/>
        <w:jc w:val="center"/>
        <w:rPr>
          <w:rFonts w:ascii="微軟正黑體" w:eastAsia="微軟正黑體" w:hAnsi="微軟正黑體"/>
          <w:b/>
          <w:sz w:val="72"/>
          <w:szCs w:val="72"/>
        </w:rPr>
      </w:pPr>
      <w:r w:rsidRPr="00F1006A">
        <w:rPr>
          <w:rFonts w:ascii="微軟正黑體" w:eastAsia="微軟正黑體" w:hAnsi="微軟正黑體" w:hint="eastAsia"/>
          <w:b/>
          <w:sz w:val="72"/>
          <w:szCs w:val="72"/>
        </w:rPr>
        <w:t>中華系統整合股份有限公司</w:t>
      </w:r>
    </w:p>
    <w:p w14:paraId="59F08A5B" w14:textId="3E324CED" w:rsidR="008A540A" w:rsidRPr="00F1006A" w:rsidRDefault="006B60E0" w:rsidP="007328CB">
      <w:pPr>
        <w:adjustRightInd w:val="0"/>
        <w:snapToGrid w:val="0"/>
        <w:spacing w:line="240" w:lineRule="atLeast"/>
        <w:jc w:val="center"/>
        <w:rPr>
          <w:rFonts w:ascii="微軟正黑體" w:eastAsia="微軟正黑體" w:hAnsi="微軟正黑體"/>
          <w:sz w:val="72"/>
          <w:szCs w:val="72"/>
        </w:rPr>
      </w:pPr>
      <w:r w:rsidRPr="00F1006A">
        <w:rPr>
          <w:rFonts w:ascii="微軟正黑體" w:eastAsia="微軟正黑體" w:hAnsi="微軟正黑體" w:hint="eastAsia"/>
          <w:b/>
          <w:sz w:val="72"/>
          <w:szCs w:val="72"/>
        </w:rPr>
        <w:t>承攬安全衛生管理守則</w:t>
      </w:r>
    </w:p>
    <w:p w14:paraId="7BF8A916" w14:textId="77777777" w:rsidR="008A540A" w:rsidRPr="00D45009" w:rsidRDefault="008A540A" w:rsidP="007328CB">
      <w:pPr>
        <w:adjustRightInd w:val="0"/>
        <w:snapToGrid w:val="0"/>
        <w:spacing w:line="240" w:lineRule="atLeast"/>
        <w:rPr>
          <w:rFonts w:ascii="微軟正黑體" w:eastAsia="微軟正黑體" w:hAnsi="微軟正黑體"/>
          <w:sz w:val="56"/>
        </w:rPr>
      </w:pPr>
    </w:p>
    <w:p w14:paraId="0D7B9DA4" w14:textId="77777777" w:rsidR="008A540A" w:rsidRPr="00D45009" w:rsidRDefault="008A540A" w:rsidP="007328CB">
      <w:pPr>
        <w:adjustRightInd w:val="0"/>
        <w:snapToGrid w:val="0"/>
        <w:spacing w:line="240" w:lineRule="atLeast"/>
        <w:rPr>
          <w:rFonts w:ascii="微軟正黑體" w:eastAsia="微軟正黑體" w:hAnsi="微軟正黑體"/>
          <w:sz w:val="40"/>
        </w:rPr>
      </w:pPr>
      <w:r w:rsidRPr="00D45009">
        <w:rPr>
          <w:rFonts w:ascii="微軟正黑體" w:eastAsia="微軟正黑體" w:hAnsi="微軟正黑體"/>
          <w:sz w:val="40"/>
        </w:rPr>
        <w:t xml:space="preserve">      </w:t>
      </w:r>
    </w:p>
    <w:p w14:paraId="5A5B5EBD" w14:textId="77777777" w:rsidR="00FE3CD8" w:rsidRPr="00D45009" w:rsidRDefault="00E75414" w:rsidP="007328CB">
      <w:pPr>
        <w:adjustRightInd w:val="0"/>
        <w:snapToGrid w:val="0"/>
        <w:spacing w:line="240" w:lineRule="atLeast"/>
        <w:rPr>
          <w:rFonts w:ascii="微軟正黑體" w:eastAsia="微軟正黑體" w:hAnsi="微軟正黑體"/>
          <w:sz w:val="40"/>
        </w:rPr>
      </w:pPr>
      <w:r w:rsidRPr="00D45009">
        <w:rPr>
          <w:rFonts w:ascii="微軟正黑體" w:eastAsia="微軟正黑體" w:hAnsi="微軟正黑體"/>
          <w:sz w:val="40"/>
        </w:rPr>
        <w:t xml:space="preserve">      </w:t>
      </w:r>
    </w:p>
    <w:p w14:paraId="7E4E6168" w14:textId="77777777" w:rsidR="00FE3CD8" w:rsidRPr="00D45009" w:rsidRDefault="00FE3CD8" w:rsidP="007328CB">
      <w:pPr>
        <w:adjustRightInd w:val="0"/>
        <w:snapToGrid w:val="0"/>
        <w:spacing w:line="240" w:lineRule="atLeast"/>
        <w:rPr>
          <w:rFonts w:ascii="微軟正黑體" w:eastAsia="微軟正黑體" w:hAnsi="微軟正黑體"/>
          <w:sz w:val="40"/>
        </w:rPr>
      </w:pPr>
    </w:p>
    <w:p w14:paraId="1FFBD070" w14:textId="77777777" w:rsidR="00B15110" w:rsidRPr="00D45009" w:rsidRDefault="00B15110" w:rsidP="007328CB">
      <w:pPr>
        <w:adjustRightInd w:val="0"/>
        <w:snapToGrid w:val="0"/>
        <w:spacing w:line="240" w:lineRule="atLeast"/>
        <w:ind w:firstLineChars="300" w:firstLine="1200"/>
        <w:jc w:val="both"/>
        <w:rPr>
          <w:rFonts w:ascii="微軟正黑體" w:eastAsia="微軟正黑體" w:hAnsi="微軟正黑體"/>
          <w:b/>
          <w:sz w:val="40"/>
        </w:rPr>
      </w:pPr>
    </w:p>
    <w:p w14:paraId="1A7823B1" w14:textId="77777777" w:rsidR="00E81D13" w:rsidRPr="00D45009" w:rsidRDefault="00E81D13" w:rsidP="007328CB">
      <w:pPr>
        <w:adjustRightInd w:val="0"/>
        <w:snapToGrid w:val="0"/>
        <w:spacing w:line="240" w:lineRule="atLeast"/>
        <w:ind w:firstLineChars="300" w:firstLine="1200"/>
        <w:jc w:val="both"/>
        <w:rPr>
          <w:rFonts w:ascii="微軟正黑體" w:eastAsia="微軟正黑體" w:hAnsi="微軟正黑體"/>
          <w:b/>
          <w:sz w:val="40"/>
        </w:rPr>
      </w:pPr>
    </w:p>
    <w:p w14:paraId="0DFE1053" w14:textId="77777777" w:rsidR="00E81D13" w:rsidRPr="00D45009" w:rsidRDefault="00E81D13" w:rsidP="007328CB">
      <w:pPr>
        <w:adjustRightInd w:val="0"/>
        <w:snapToGrid w:val="0"/>
        <w:spacing w:line="240" w:lineRule="atLeast"/>
        <w:ind w:firstLineChars="300" w:firstLine="1200"/>
        <w:jc w:val="both"/>
        <w:rPr>
          <w:rFonts w:ascii="微軟正黑體" w:eastAsia="微軟正黑體" w:hAnsi="微軟正黑體"/>
          <w:b/>
          <w:sz w:val="40"/>
        </w:rPr>
      </w:pPr>
    </w:p>
    <w:p w14:paraId="66C4FD84" w14:textId="77777777" w:rsidR="00B15110" w:rsidRPr="00D45009" w:rsidRDefault="00B15110" w:rsidP="007328CB">
      <w:pPr>
        <w:adjustRightInd w:val="0"/>
        <w:snapToGrid w:val="0"/>
        <w:spacing w:line="240" w:lineRule="atLeast"/>
        <w:jc w:val="center"/>
        <w:rPr>
          <w:rFonts w:ascii="微軟正黑體" w:eastAsia="微軟正黑體" w:hAnsi="微軟正黑體"/>
          <w:b/>
          <w:sz w:val="40"/>
        </w:rPr>
      </w:pPr>
    </w:p>
    <w:p w14:paraId="33721179" w14:textId="3602D05D" w:rsidR="00F95405" w:rsidRPr="00D45009" w:rsidRDefault="00B15110" w:rsidP="007328CB">
      <w:pPr>
        <w:adjustRightInd w:val="0"/>
        <w:snapToGrid w:val="0"/>
        <w:spacing w:line="240" w:lineRule="atLeast"/>
        <w:jc w:val="center"/>
        <w:rPr>
          <w:rFonts w:ascii="微軟正黑體" w:eastAsia="微軟正黑體" w:hAnsi="微軟正黑體"/>
        </w:rPr>
      </w:pPr>
      <w:r w:rsidRPr="00D45009">
        <w:rPr>
          <w:rFonts w:ascii="微軟正黑體" w:eastAsia="微軟正黑體" w:hAnsi="微軟正黑體"/>
          <w:b/>
          <w:sz w:val="40"/>
        </w:rPr>
        <w:t xml:space="preserve">中華民國 </w:t>
      </w:r>
      <w:r w:rsidR="00DB7232" w:rsidRPr="00D45009">
        <w:rPr>
          <w:rFonts w:ascii="微軟正黑體" w:eastAsia="微軟正黑體" w:hAnsi="微軟正黑體"/>
          <w:b/>
          <w:sz w:val="40"/>
        </w:rPr>
        <w:t xml:space="preserve"> </w:t>
      </w:r>
      <w:r w:rsidR="00E578AC" w:rsidRPr="00D45009">
        <w:rPr>
          <w:rFonts w:ascii="微軟正黑體" w:eastAsia="微軟正黑體" w:hAnsi="微軟正黑體" w:hint="eastAsia"/>
          <w:b/>
          <w:sz w:val="40"/>
        </w:rPr>
        <w:t>11</w:t>
      </w:r>
      <w:r w:rsidR="00CA604D">
        <w:rPr>
          <w:rFonts w:ascii="微軟正黑體" w:eastAsia="微軟正黑體" w:hAnsi="微軟正黑體" w:hint="eastAsia"/>
          <w:b/>
          <w:sz w:val="40"/>
        </w:rPr>
        <w:t>3</w:t>
      </w:r>
      <w:r w:rsidRPr="00D45009">
        <w:rPr>
          <w:rFonts w:ascii="微軟正黑體" w:eastAsia="微軟正黑體" w:hAnsi="微軟正黑體"/>
          <w:b/>
          <w:sz w:val="40"/>
        </w:rPr>
        <w:t xml:space="preserve"> 年 </w:t>
      </w:r>
      <w:r w:rsidR="00DB7232" w:rsidRPr="00D45009">
        <w:rPr>
          <w:rFonts w:ascii="微軟正黑體" w:eastAsia="微軟正黑體" w:hAnsi="微軟正黑體"/>
          <w:b/>
          <w:sz w:val="40"/>
        </w:rPr>
        <w:t xml:space="preserve"> </w:t>
      </w:r>
      <w:r w:rsidR="00EB0263">
        <w:rPr>
          <w:rFonts w:ascii="微軟正黑體" w:eastAsia="微軟正黑體" w:hAnsi="微軟正黑體" w:hint="eastAsia"/>
          <w:b/>
          <w:sz w:val="40"/>
        </w:rPr>
        <w:t>7</w:t>
      </w:r>
      <w:r w:rsidR="00DB7232" w:rsidRPr="00D45009">
        <w:rPr>
          <w:rFonts w:ascii="微軟正黑體" w:eastAsia="微軟正黑體" w:hAnsi="微軟正黑體"/>
          <w:b/>
          <w:sz w:val="40"/>
        </w:rPr>
        <w:t xml:space="preserve">  </w:t>
      </w:r>
      <w:r w:rsidRPr="00D45009">
        <w:rPr>
          <w:rFonts w:ascii="微軟正黑體" w:eastAsia="微軟正黑體" w:hAnsi="微軟正黑體"/>
          <w:b/>
          <w:sz w:val="40"/>
        </w:rPr>
        <w:t xml:space="preserve">月 </w:t>
      </w:r>
      <w:r w:rsidR="008A540A" w:rsidRPr="00D45009">
        <w:rPr>
          <w:rFonts w:ascii="微軟正黑體" w:eastAsia="微軟正黑體" w:hAnsi="微軟正黑體"/>
        </w:rPr>
        <w:t xml:space="preserve">   </w:t>
      </w:r>
    </w:p>
    <w:p w14:paraId="3B31DB60" w14:textId="77777777" w:rsidR="00E0039E" w:rsidRPr="00D45009" w:rsidRDefault="00E0039E" w:rsidP="007328CB">
      <w:pPr>
        <w:adjustRightInd w:val="0"/>
        <w:snapToGrid w:val="0"/>
        <w:spacing w:line="240" w:lineRule="atLeast"/>
        <w:jc w:val="center"/>
        <w:rPr>
          <w:rFonts w:ascii="微軟正黑體" w:eastAsia="微軟正黑體" w:hAnsi="微軟正黑體"/>
        </w:rPr>
      </w:pPr>
    </w:p>
    <w:p w14:paraId="49C5C7D4" w14:textId="77777777" w:rsidR="00E0039E" w:rsidRPr="00D45009" w:rsidRDefault="00E0039E" w:rsidP="007328CB">
      <w:pPr>
        <w:adjustRightInd w:val="0"/>
        <w:snapToGrid w:val="0"/>
        <w:spacing w:line="240" w:lineRule="atLeast"/>
        <w:jc w:val="center"/>
        <w:rPr>
          <w:rFonts w:ascii="微軟正黑體" w:eastAsia="微軟正黑體" w:hAnsi="微軟正黑體"/>
        </w:rPr>
      </w:pPr>
    </w:p>
    <w:p w14:paraId="2E3EA817" w14:textId="7F10FCF9" w:rsidR="00E0039E" w:rsidRPr="00D45009" w:rsidRDefault="00E0039E" w:rsidP="007328CB">
      <w:pPr>
        <w:adjustRightInd w:val="0"/>
        <w:snapToGrid w:val="0"/>
        <w:spacing w:line="240" w:lineRule="atLeast"/>
        <w:jc w:val="center"/>
        <w:rPr>
          <w:rFonts w:ascii="微軟正黑體" w:eastAsia="微軟正黑體" w:hAnsi="微軟正黑體"/>
        </w:rPr>
        <w:sectPr w:rsidR="00E0039E" w:rsidRPr="00D45009" w:rsidSect="000A4795">
          <w:footerReference w:type="default" r:id="rId8"/>
          <w:headerReference w:type="first" r:id="rId9"/>
          <w:pgSz w:w="11907" w:h="16840" w:code="9"/>
          <w:pgMar w:top="1134" w:right="1134" w:bottom="1134" w:left="1134" w:header="851" w:footer="284" w:gutter="0"/>
          <w:cols w:space="425"/>
          <w:docGrid w:type="lines" w:linePitch="332"/>
        </w:sectPr>
      </w:pPr>
    </w:p>
    <w:p w14:paraId="34C34CDA" w14:textId="77777777" w:rsidR="00E8146B" w:rsidRPr="00D45009" w:rsidRDefault="00E8146B" w:rsidP="00E0039E">
      <w:pPr>
        <w:pStyle w:val="16"/>
        <w:rPr>
          <w:rStyle w:val="a6"/>
          <w:rFonts w:ascii="微軟正黑體" w:eastAsia="微軟正黑體" w:hAnsi="微軟正黑體" w:cs="Arial"/>
          <w:sz w:val="36"/>
          <w:szCs w:val="36"/>
        </w:rPr>
      </w:pPr>
      <w:r w:rsidRPr="00D45009">
        <w:rPr>
          <w:rStyle w:val="a6"/>
          <w:rFonts w:ascii="微軟正黑體" w:eastAsia="微軟正黑體" w:hAnsi="微軟正黑體" w:cs="Arial"/>
          <w:sz w:val="36"/>
          <w:szCs w:val="36"/>
        </w:rPr>
        <w:lastRenderedPageBreak/>
        <w:t>目    錄</w:t>
      </w:r>
    </w:p>
    <w:p w14:paraId="193BE7E2" w14:textId="77777777" w:rsidR="004E5DD5" w:rsidRPr="00D45009" w:rsidRDefault="004E5DD5" w:rsidP="00E0039E">
      <w:pPr>
        <w:pStyle w:val="16"/>
        <w:rPr>
          <w:rFonts w:ascii="微軟正黑體" w:eastAsia="微軟正黑體" w:hAnsi="微軟正黑體"/>
        </w:rPr>
      </w:pPr>
    </w:p>
    <w:tbl>
      <w:tblPr>
        <w:tblStyle w:val="af8"/>
        <w:tblW w:w="0" w:type="auto"/>
        <w:tblLook w:val="04A0" w:firstRow="1" w:lastRow="0" w:firstColumn="1" w:lastColumn="0" w:noHBand="0" w:noVBand="1"/>
      </w:tblPr>
      <w:tblGrid>
        <w:gridCol w:w="8546"/>
        <w:gridCol w:w="1083"/>
      </w:tblGrid>
      <w:tr w:rsidR="00FC522F" w:rsidRPr="00D45009" w14:paraId="3E0738D5" w14:textId="77777777" w:rsidTr="00CC5AB5">
        <w:tc>
          <w:tcPr>
            <w:tcW w:w="8546" w:type="dxa"/>
          </w:tcPr>
          <w:p w14:paraId="3213185D" w14:textId="77777777" w:rsidR="00FC522F" w:rsidRPr="00D45009" w:rsidRDefault="00FC522F" w:rsidP="0017102D">
            <w:pPr>
              <w:snapToGrid w:val="0"/>
              <w:spacing w:beforeLines="50" w:before="166" w:afterLines="50" w:after="166" w:line="240" w:lineRule="atLeast"/>
              <w:jc w:val="center"/>
              <w:rPr>
                <w:rFonts w:ascii="微軟正黑體" w:eastAsia="微軟正黑體" w:hAnsi="微軟正黑體" w:cstheme="minorHAnsi"/>
                <w:b/>
                <w:sz w:val="28"/>
                <w:szCs w:val="28"/>
              </w:rPr>
            </w:pPr>
            <w:r w:rsidRPr="00D45009">
              <w:rPr>
                <w:rFonts w:ascii="微軟正黑體" w:eastAsia="微軟正黑體" w:hAnsi="微軟正黑體" w:cstheme="minorHAnsi"/>
                <w:b/>
                <w:sz w:val="28"/>
                <w:szCs w:val="28"/>
              </w:rPr>
              <w:t>項目</w:t>
            </w:r>
          </w:p>
        </w:tc>
        <w:tc>
          <w:tcPr>
            <w:tcW w:w="1083" w:type="dxa"/>
          </w:tcPr>
          <w:p w14:paraId="219A7856" w14:textId="77777777" w:rsidR="00FC522F" w:rsidRPr="00D45009" w:rsidRDefault="00FC522F" w:rsidP="0017102D">
            <w:pPr>
              <w:snapToGrid w:val="0"/>
              <w:spacing w:beforeLines="50" w:before="166" w:afterLines="50" w:after="166" w:line="240" w:lineRule="atLeast"/>
              <w:jc w:val="center"/>
              <w:rPr>
                <w:rFonts w:ascii="微軟正黑體" w:eastAsia="微軟正黑體" w:hAnsi="微軟正黑體" w:cstheme="minorHAnsi"/>
                <w:b/>
                <w:sz w:val="28"/>
                <w:szCs w:val="28"/>
              </w:rPr>
            </w:pPr>
            <w:r w:rsidRPr="00D45009">
              <w:rPr>
                <w:rFonts w:ascii="微軟正黑體" w:eastAsia="微軟正黑體" w:hAnsi="微軟正黑體" w:cstheme="minorHAnsi"/>
                <w:b/>
                <w:sz w:val="28"/>
                <w:szCs w:val="28"/>
              </w:rPr>
              <w:t>頁次</w:t>
            </w:r>
          </w:p>
        </w:tc>
      </w:tr>
      <w:tr w:rsidR="00FC522F" w:rsidRPr="00D45009" w14:paraId="07B73092" w14:textId="77777777" w:rsidTr="00CC5AB5">
        <w:tc>
          <w:tcPr>
            <w:tcW w:w="8546" w:type="dxa"/>
          </w:tcPr>
          <w:p w14:paraId="361C290F" w14:textId="0DCE02B8" w:rsidR="00FC522F" w:rsidRPr="00D45009" w:rsidRDefault="00FC522F" w:rsidP="0017102D">
            <w:pPr>
              <w:snapToGrid w:val="0"/>
              <w:spacing w:beforeLines="50" w:before="166" w:afterLines="50" w:after="166" w:line="240" w:lineRule="atLeast"/>
              <w:rPr>
                <w:rFonts w:ascii="微軟正黑體" w:eastAsia="微軟正黑體" w:hAnsi="微軟正黑體" w:cstheme="minorHAnsi"/>
                <w:sz w:val="28"/>
                <w:szCs w:val="28"/>
              </w:rPr>
            </w:pPr>
            <w:r w:rsidRPr="00D45009">
              <w:rPr>
                <w:rFonts w:ascii="微軟正黑體" w:eastAsia="微軟正黑體" w:hAnsi="微軟正黑體" w:cstheme="minorHAnsi"/>
                <w:sz w:val="28"/>
                <w:szCs w:val="28"/>
              </w:rPr>
              <w:t xml:space="preserve">第一章  </w:t>
            </w:r>
            <w:r w:rsidR="00893848">
              <w:rPr>
                <w:rFonts w:ascii="微軟正黑體" w:eastAsia="微軟正黑體" w:hAnsi="微軟正黑體" w:cstheme="minorHAnsi"/>
                <w:sz w:val="28"/>
                <w:szCs w:val="28"/>
              </w:rPr>
              <w:t>承攬人</w:t>
            </w:r>
            <w:r w:rsidRPr="00D45009">
              <w:rPr>
                <w:rFonts w:ascii="微軟正黑體" w:eastAsia="微軟正黑體" w:hAnsi="微軟正黑體" w:cstheme="minorHAnsi"/>
                <w:sz w:val="28"/>
                <w:szCs w:val="28"/>
              </w:rPr>
              <w:t>安全衛生責任</w:t>
            </w:r>
          </w:p>
        </w:tc>
        <w:tc>
          <w:tcPr>
            <w:tcW w:w="1083" w:type="dxa"/>
          </w:tcPr>
          <w:p w14:paraId="715FEA94" w14:textId="68AF0DA3" w:rsidR="00FC522F" w:rsidRPr="00D45009" w:rsidRDefault="00E545B9" w:rsidP="0017102D">
            <w:pPr>
              <w:snapToGrid w:val="0"/>
              <w:spacing w:beforeLines="50" w:before="166" w:afterLines="50" w:after="166" w:line="240" w:lineRule="atLeast"/>
              <w:jc w:val="center"/>
              <w:rPr>
                <w:rFonts w:ascii="微軟正黑體" w:eastAsia="微軟正黑體" w:hAnsi="微軟正黑體" w:cstheme="minorHAnsi"/>
                <w:sz w:val="28"/>
                <w:szCs w:val="28"/>
              </w:rPr>
            </w:pPr>
            <w:r w:rsidRPr="00D45009">
              <w:rPr>
                <w:rFonts w:ascii="微軟正黑體" w:eastAsia="微軟正黑體" w:hAnsi="微軟正黑體" w:cstheme="minorHAnsi" w:hint="eastAsia"/>
                <w:sz w:val="28"/>
                <w:szCs w:val="28"/>
              </w:rPr>
              <w:t>1</w:t>
            </w:r>
          </w:p>
        </w:tc>
      </w:tr>
      <w:tr w:rsidR="00FC522F" w:rsidRPr="00D45009" w14:paraId="4C4BD6F5" w14:textId="77777777" w:rsidTr="00CC5AB5">
        <w:tc>
          <w:tcPr>
            <w:tcW w:w="8546" w:type="dxa"/>
          </w:tcPr>
          <w:p w14:paraId="19CF0DCF" w14:textId="77777777" w:rsidR="00FC522F" w:rsidRPr="00D45009" w:rsidRDefault="00FC522F" w:rsidP="0017102D">
            <w:pPr>
              <w:snapToGrid w:val="0"/>
              <w:spacing w:beforeLines="50" w:before="166" w:afterLines="50" w:after="166" w:line="240" w:lineRule="atLeast"/>
              <w:rPr>
                <w:rFonts w:ascii="微軟正黑體" w:eastAsia="微軟正黑體" w:hAnsi="微軟正黑體" w:cstheme="minorHAnsi"/>
                <w:sz w:val="28"/>
                <w:szCs w:val="28"/>
              </w:rPr>
            </w:pPr>
            <w:r w:rsidRPr="00D45009">
              <w:rPr>
                <w:rFonts w:ascii="微軟正黑體" w:eastAsia="微軟正黑體" w:hAnsi="微軟正黑體" w:cstheme="minorHAnsi"/>
                <w:sz w:val="28"/>
                <w:szCs w:val="28"/>
              </w:rPr>
              <w:t>第二章  機械、設備或器具之維護及檢查</w:t>
            </w:r>
          </w:p>
        </w:tc>
        <w:tc>
          <w:tcPr>
            <w:tcW w:w="1083" w:type="dxa"/>
          </w:tcPr>
          <w:p w14:paraId="37517D97" w14:textId="221F5FE6" w:rsidR="00FC522F" w:rsidRPr="00D45009" w:rsidRDefault="00E545B9" w:rsidP="0017102D">
            <w:pPr>
              <w:snapToGrid w:val="0"/>
              <w:spacing w:beforeLines="50" w:before="166" w:afterLines="50" w:after="166" w:line="240" w:lineRule="atLeast"/>
              <w:jc w:val="center"/>
              <w:rPr>
                <w:rFonts w:ascii="微軟正黑體" w:eastAsia="微軟正黑體" w:hAnsi="微軟正黑體" w:cstheme="minorHAnsi"/>
                <w:sz w:val="28"/>
                <w:szCs w:val="28"/>
              </w:rPr>
            </w:pPr>
            <w:r w:rsidRPr="00D45009">
              <w:rPr>
                <w:rFonts w:ascii="微軟正黑體" w:eastAsia="微軟正黑體" w:hAnsi="微軟正黑體" w:cstheme="minorHAnsi" w:hint="eastAsia"/>
                <w:sz w:val="28"/>
                <w:szCs w:val="28"/>
              </w:rPr>
              <w:t>3</w:t>
            </w:r>
          </w:p>
        </w:tc>
      </w:tr>
      <w:tr w:rsidR="00FC522F" w:rsidRPr="00D45009" w14:paraId="70947B9B" w14:textId="77777777" w:rsidTr="00CC5AB5">
        <w:tc>
          <w:tcPr>
            <w:tcW w:w="8546" w:type="dxa"/>
          </w:tcPr>
          <w:p w14:paraId="14824B53" w14:textId="77777777" w:rsidR="00FC522F" w:rsidRPr="00D45009" w:rsidRDefault="00FC522F" w:rsidP="0017102D">
            <w:pPr>
              <w:snapToGrid w:val="0"/>
              <w:spacing w:beforeLines="50" w:before="166" w:afterLines="50" w:after="166" w:line="240" w:lineRule="atLeast"/>
              <w:rPr>
                <w:rFonts w:ascii="微軟正黑體" w:eastAsia="微軟正黑體" w:hAnsi="微軟正黑體" w:cstheme="minorHAnsi"/>
                <w:sz w:val="28"/>
                <w:szCs w:val="28"/>
              </w:rPr>
            </w:pPr>
            <w:r w:rsidRPr="00D45009">
              <w:rPr>
                <w:rFonts w:ascii="微軟正黑體" w:eastAsia="微軟正黑體" w:hAnsi="微軟正黑體" w:cstheme="minorHAnsi"/>
                <w:sz w:val="28"/>
                <w:szCs w:val="28"/>
              </w:rPr>
              <w:t>第三章  工作安全及衛生標準</w:t>
            </w:r>
          </w:p>
        </w:tc>
        <w:tc>
          <w:tcPr>
            <w:tcW w:w="1083" w:type="dxa"/>
          </w:tcPr>
          <w:p w14:paraId="65906C38" w14:textId="50237CE8" w:rsidR="00FC522F" w:rsidRPr="00D45009" w:rsidRDefault="00E545B9" w:rsidP="0017102D">
            <w:pPr>
              <w:snapToGrid w:val="0"/>
              <w:spacing w:beforeLines="50" w:before="166" w:afterLines="50" w:after="166" w:line="240" w:lineRule="atLeast"/>
              <w:jc w:val="center"/>
              <w:rPr>
                <w:rFonts w:ascii="微軟正黑體" w:eastAsia="微軟正黑體" w:hAnsi="微軟正黑體" w:cstheme="minorHAnsi"/>
                <w:sz w:val="28"/>
                <w:szCs w:val="28"/>
              </w:rPr>
            </w:pPr>
            <w:r w:rsidRPr="00D45009">
              <w:rPr>
                <w:rFonts w:ascii="微軟正黑體" w:eastAsia="微軟正黑體" w:hAnsi="微軟正黑體" w:cstheme="minorHAnsi" w:hint="eastAsia"/>
                <w:sz w:val="28"/>
                <w:szCs w:val="28"/>
              </w:rPr>
              <w:t>4</w:t>
            </w:r>
          </w:p>
        </w:tc>
      </w:tr>
      <w:tr w:rsidR="00FC522F" w:rsidRPr="00D45009" w14:paraId="2FF22A3E" w14:textId="77777777" w:rsidTr="00CC5AB5">
        <w:tc>
          <w:tcPr>
            <w:tcW w:w="8546" w:type="dxa"/>
          </w:tcPr>
          <w:p w14:paraId="0B56CC4B" w14:textId="77777777" w:rsidR="00FC522F" w:rsidRPr="00D45009" w:rsidRDefault="00FC522F" w:rsidP="0017102D">
            <w:pPr>
              <w:snapToGrid w:val="0"/>
              <w:spacing w:beforeLines="50" w:before="166" w:afterLines="50" w:after="166" w:line="240" w:lineRule="atLeast"/>
              <w:rPr>
                <w:rFonts w:ascii="微軟正黑體" w:eastAsia="微軟正黑體" w:hAnsi="微軟正黑體" w:cstheme="minorHAnsi"/>
                <w:sz w:val="28"/>
                <w:szCs w:val="28"/>
              </w:rPr>
            </w:pPr>
            <w:r w:rsidRPr="00D45009">
              <w:rPr>
                <w:rFonts w:ascii="微軟正黑體" w:eastAsia="微軟正黑體" w:hAnsi="微軟正黑體" w:cstheme="minorHAnsi"/>
                <w:sz w:val="28"/>
                <w:szCs w:val="28"/>
              </w:rPr>
              <w:t>第四章  教育及訓練</w:t>
            </w:r>
          </w:p>
        </w:tc>
        <w:tc>
          <w:tcPr>
            <w:tcW w:w="1083" w:type="dxa"/>
          </w:tcPr>
          <w:p w14:paraId="1BE80AC7" w14:textId="3E56EE36" w:rsidR="00FC522F" w:rsidRPr="00D45009" w:rsidRDefault="00FC522F" w:rsidP="0017102D">
            <w:pPr>
              <w:snapToGrid w:val="0"/>
              <w:spacing w:beforeLines="50" w:before="166" w:afterLines="50" w:after="166" w:line="240" w:lineRule="atLeast"/>
              <w:jc w:val="center"/>
              <w:rPr>
                <w:rFonts w:ascii="微軟正黑體" w:eastAsia="微軟正黑體" w:hAnsi="微軟正黑體" w:cstheme="minorHAnsi"/>
                <w:sz w:val="28"/>
                <w:szCs w:val="28"/>
              </w:rPr>
            </w:pPr>
            <w:r w:rsidRPr="00D45009">
              <w:rPr>
                <w:rFonts w:ascii="微軟正黑體" w:eastAsia="微軟正黑體" w:hAnsi="微軟正黑體" w:cstheme="minorHAnsi"/>
                <w:sz w:val="28"/>
                <w:szCs w:val="28"/>
              </w:rPr>
              <w:t>1</w:t>
            </w:r>
            <w:r w:rsidR="008C1769" w:rsidRPr="00D45009">
              <w:rPr>
                <w:rFonts w:ascii="微軟正黑體" w:eastAsia="微軟正黑體" w:hAnsi="微軟正黑體" w:cstheme="minorHAnsi" w:hint="eastAsia"/>
                <w:sz w:val="28"/>
                <w:szCs w:val="28"/>
              </w:rPr>
              <w:t>4</w:t>
            </w:r>
          </w:p>
        </w:tc>
      </w:tr>
      <w:tr w:rsidR="00FC522F" w:rsidRPr="00D45009" w14:paraId="652F4149" w14:textId="77777777" w:rsidTr="00CC5AB5">
        <w:tc>
          <w:tcPr>
            <w:tcW w:w="8546" w:type="dxa"/>
          </w:tcPr>
          <w:p w14:paraId="784B5DF8" w14:textId="77777777" w:rsidR="00FC522F" w:rsidRPr="00D45009" w:rsidRDefault="00FC522F" w:rsidP="0017102D">
            <w:pPr>
              <w:snapToGrid w:val="0"/>
              <w:spacing w:beforeLines="50" w:before="166" w:afterLines="50" w:after="166" w:line="240" w:lineRule="atLeast"/>
              <w:rPr>
                <w:rFonts w:ascii="微軟正黑體" w:eastAsia="微軟正黑體" w:hAnsi="微軟正黑體" w:cstheme="minorHAnsi"/>
                <w:sz w:val="28"/>
                <w:szCs w:val="28"/>
              </w:rPr>
            </w:pPr>
            <w:r w:rsidRPr="00D45009">
              <w:rPr>
                <w:rFonts w:ascii="微軟正黑體" w:eastAsia="微軟正黑體" w:hAnsi="微軟正黑體" w:cstheme="minorHAnsi"/>
                <w:sz w:val="28"/>
                <w:szCs w:val="28"/>
              </w:rPr>
              <w:t>第五章  健康指導及管理措施</w:t>
            </w:r>
          </w:p>
        </w:tc>
        <w:tc>
          <w:tcPr>
            <w:tcW w:w="1083" w:type="dxa"/>
          </w:tcPr>
          <w:p w14:paraId="7E60DDF0" w14:textId="3E8DEFA7" w:rsidR="00FC522F" w:rsidRPr="00D45009" w:rsidRDefault="00FC522F" w:rsidP="0017102D">
            <w:pPr>
              <w:snapToGrid w:val="0"/>
              <w:spacing w:beforeLines="50" w:before="166" w:afterLines="50" w:after="166" w:line="240" w:lineRule="atLeast"/>
              <w:jc w:val="center"/>
              <w:rPr>
                <w:rFonts w:ascii="微軟正黑體" w:eastAsia="微軟正黑體" w:hAnsi="微軟正黑體" w:cstheme="minorHAnsi"/>
                <w:sz w:val="28"/>
                <w:szCs w:val="28"/>
              </w:rPr>
            </w:pPr>
            <w:r w:rsidRPr="00D45009">
              <w:rPr>
                <w:rFonts w:ascii="微軟正黑體" w:eastAsia="微軟正黑體" w:hAnsi="微軟正黑體" w:cstheme="minorHAnsi"/>
                <w:sz w:val="28"/>
                <w:szCs w:val="28"/>
              </w:rPr>
              <w:t>1</w:t>
            </w:r>
            <w:r w:rsidR="008C1769" w:rsidRPr="00D45009">
              <w:rPr>
                <w:rFonts w:ascii="微軟正黑體" w:eastAsia="微軟正黑體" w:hAnsi="微軟正黑體" w:cstheme="minorHAnsi" w:hint="eastAsia"/>
                <w:sz w:val="28"/>
                <w:szCs w:val="28"/>
              </w:rPr>
              <w:t>4</w:t>
            </w:r>
          </w:p>
        </w:tc>
      </w:tr>
      <w:tr w:rsidR="00FC522F" w:rsidRPr="00D45009" w14:paraId="12ADC9E1" w14:textId="77777777" w:rsidTr="00CC5AB5">
        <w:tc>
          <w:tcPr>
            <w:tcW w:w="8546" w:type="dxa"/>
          </w:tcPr>
          <w:p w14:paraId="60E88C85" w14:textId="77777777" w:rsidR="00FC522F" w:rsidRPr="00D45009" w:rsidRDefault="00FC522F" w:rsidP="0017102D">
            <w:pPr>
              <w:snapToGrid w:val="0"/>
              <w:spacing w:beforeLines="50" w:before="166" w:afterLines="50" w:after="166" w:line="240" w:lineRule="atLeast"/>
              <w:rPr>
                <w:rFonts w:ascii="微軟正黑體" w:eastAsia="微軟正黑體" w:hAnsi="微軟正黑體" w:cstheme="minorHAnsi"/>
                <w:sz w:val="28"/>
                <w:szCs w:val="28"/>
              </w:rPr>
            </w:pPr>
            <w:r w:rsidRPr="00D45009">
              <w:rPr>
                <w:rFonts w:ascii="微軟正黑體" w:eastAsia="微軟正黑體" w:hAnsi="微軟正黑體" w:cstheme="minorHAnsi"/>
                <w:sz w:val="28"/>
                <w:szCs w:val="28"/>
              </w:rPr>
              <w:t>第六章  急救及搶救</w:t>
            </w:r>
          </w:p>
        </w:tc>
        <w:tc>
          <w:tcPr>
            <w:tcW w:w="1083" w:type="dxa"/>
          </w:tcPr>
          <w:p w14:paraId="5463C5F2" w14:textId="77777777" w:rsidR="00FC522F" w:rsidRPr="00D45009" w:rsidRDefault="00FC522F" w:rsidP="0017102D">
            <w:pPr>
              <w:snapToGrid w:val="0"/>
              <w:spacing w:beforeLines="50" w:before="166" w:afterLines="50" w:after="166" w:line="240" w:lineRule="atLeast"/>
              <w:jc w:val="center"/>
              <w:rPr>
                <w:rFonts w:ascii="微軟正黑體" w:eastAsia="微軟正黑體" w:hAnsi="微軟正黑體" w:cstheme="minorHAnsi"/>
                <w:sz w:val="28"/>
                <w:szCs w:val="28"/>
              </w:rPr>
            </w:pPr>
            <w:r w:rsidRPr="00D45009">
              <w:rPr>
                <w:rFonts w:ascii="微軟正黑體" w:eastAsia="微軟正黑體" w:hAnsi="微軟正黑體" w:cstheme="minorHAnsi"/>
                <w:sz w:val="28"/>
                <w:szCs w:val="28"/>
              </w:rPr>
              <w:t>15</w:t>
            </w:r>
          </w:p>
        </w:tc>
      </w:tr>
      <w:tr w:rsidR="00FC522F" w:rsidRPr="00D45009" w14:paraId="2314D6C6" w14:textId="77777777" w:rsidTr="00CC5AB5">
        <w:tc>
          <w:tcPr>
            <w:tcW w:w="8546" w:type="dxa"/>
          </w:tcPr>
          <w:p w14:paraId="302684F8" w14:textId="77777777" w:rsidR="00FC522F" w:rsidRPr="00D45009" w:rsidRDefault="00FC522F" w:rsidP="0017102D">
            <w:pPr>
              <w:snapToGrid w:val="0"/>
              <w:spacing w:beforeLines="50" w:before="166" w:afterLines="50" w:after="166" w:line="240" w:lineRule="atLeast"/>
              <w:rPr>
                <w:rFonts w:ascii="微軟正黑體" w:eastAsia="微軟正黑體" w:hAnsi="微軟正黑體" w:cstheme="minorHAnsi"/>
                <w:sz w:val="28"/>
                <w:szCs w:val="28"/>
              </w:rPr>
            </w:pPr>
            <w:r w:rsidRPr="00D45009">
              <w:rPr>
                <w:rFonts w:ascii="微軟正黑體" w:eastAsia="微軟正黑體" w:hAnsi="微軟正黑體" w:cstheme="minorHAnsi"/>
                <w:sz w:val="28"/>
                <w:szCs w:val="28"/>
              </w:rPr>
              <w:t>第七章  事故通報及報告</w:t>
            </w:r>
          </w:p>
        </w:tc>
        <w:tc>
          <w:tcPr>
            <w:tcW w:w="1083" w:type="dxa"/>
          </w:tcPr>
          <w:p w14:paraId="50C7FBD4" w14:textId="77777777" w:rsidR="00FC522F" w:rsidRPr="00D45009" w:rsidRDefault="00FC522F" w:rsidP="0017102D">
            <w:pPr>
              <w:snapToGrid w:val="0"/>
              <w:spacing w:beforeLines="50" w:before="166" w:afterLines="50" w:after="166" w:line="240" w:lineRule="atLeast"/>
              <w:jc w:val="center"/>
              <w:rPr>
                <w:rFonts w:ascii="微軟正黑體" w:eastAsia="微軟正黑體" w:hAnsi="微軟正黑體" w:cstheme="minorHAnsi"/>
                <w:sz w:val="28"/>
                <w:szCs w:val="28"/>
              </w:rPr>
            </w:pPr>
            <w:r w:rsidRPr="00D45009">
              <w:rPr>
                <w:rFonts w:ascii="微軟正黑體" w:eastAsia="微軟正黑體" w:hAnsi="微軟正黑體" w:cstheme="minorHAnsi"/>
                <w:sz w:val="28"/>
                <w:szCs w:val="28"/>
              </w:rPr>
              <w:t>16</w:t>
            </w:r>
          </w:p>
        </w:tc>
      </w:tr>
      <w:tr w:rsidR="00FC522F" w:rsidRPr="00D45009" w14:paraId="3E62A102" w14:textId="77777777" w:rsidTr="00CC5AB5">
        <w:tc>
          <w:tcPr>
            <w:tcW w:w="8546" w:type="dxa"/>
          </w:tcPr>
          <w:p w14:paraId="71802CD7" w14:textId="77777777" w:rsidR="00FC522F" w:rsidRPr="00D45009" w:rsidRDefault="00FC522F" w:rsidP="0017102D">
            <w:pPr>
              <w:snapToGrid w:val="0"/>
              <w:spacing w:beforeLines="50" w:before="166" w:afterLines="50" w:after="166" w:line="240" w:lineRule="atLeast"/>
              <w:rPr>
                <w:rFonts w:ascii="微軟正黑體" w:eastAsia="微軟正黑體" w:hAnsi="微軟正黑體" w:cstheme="minorHAnsi"/>
                <w:sz w:val="28"/>
                <w:szCs w:val="28"/>
              </w:rPr>
            </w:pPr>
            <w:r w:rsidRPr="00D45009">
              <w:rPr>
                <w:rFonts w:ascii="微軟正黑體" w:eastAsia="微軟正黑體" w:hAnsi="微軟正黑體" w:cstheme="minorHAnsi"/>
                <w:sz w:val="28"/>
                <w:szCs w:val="28"/>
              </w:rPr>
              <w:t>第八章  罰責</w:t>
            </w:r>
          </w:p>
        </w:tc>
        <w:tc>
          <w:tcPr>
            <w:tcW w:w="1083" w:type="dxa"/>
          </w:tcPr>
          <w:p w14:paraId="5D4515CF" w14:textId="77777777" w:rsidR="00FC522F" w:rsidRPr="00D45009" w:rsidRDefault="00FC522F" w:rsidP="0017102D">
            <w:pPr>
              <w:snapToGrid w:val="0"/>
              <w:spacing w:beforeLines="50" w:before="166" w:afterLines="50" w:after="166" w:line="240" w:lineRule="atLeast"/>
              <w:jc w:val="center"/>
              <w:rPr>
                <w:rFonts w:ascii="微軟正黑體" w:eastAsia="微軟正黑體" w:hAnsi="微軟正黑體" w:cstheme="minorHAnsi"/>
                <w:sz w:val="28"/>
                <w:szCs w:val="28"/>
              </w:rPr>
            </w:pPr>
            <w:r w:rsidRPr="00D45009">
              <w:rPr>
                <w:rFonts w:ascii="微軟正黑體" w:eastAsia="微軟正黑體" w:hAnsi="微軟正黑體" w:cstheme="minorHAnsi"/>
                <w:sz w:val="28"/>
                <w:szCs w:val="28"/>
              </w:rPr>
              <w:t>16</w:t>
            </w:r>
          </w:p>
        </w:tc>
      </w:tr>
      <w:tr w:rsidR="00FC522F" w:rsidRPr="00D45009" w14:paraId="2D896504" w14:textId="77777777" w:rsidTr="00CC5AB5">
        <w:tc>
          <w:tcPr>
            <w:tcW w:w="8546" w:type="dxa"/>
          </w:tcPr>
          <w:p w14:paraId="68C79866" w14:textId="77777777" w:rsidR="00FC522F" w:rsidRPr="00D45009" w:rsidRDefault="00FC522F" w:rsidP="0017102D">
            <w:pPr>
              <w:snapToGrid w:val="0"/>
              <w:spacing w:beforeLines="50" w:before="166" w:afterLines="50" w:after="166" w:line="240" w:lineRule="atLeast"/>
              <w:rPr>
                <w:rFonts w:ascii="微軟正黑體" w:eastAsia="微軟正黑體" w:hAnsi="微軟正黑體" w:cstheme="minorHAnsi"/>
                <w:sz w:val="28"/>
                <w:szCs w:val="28"/>
              </w:rPr>
            </w:pPr>
          </w:p>
        </w:tc>
        <w:tc>
          <w:tcPr>
            <w:tcW w:w="1083" w:type="dxa"/>
          </w:tcPr>
          <w:p w14:paraId="4C2E769E" w14:textId="77777777" w:rsidR="00FC522F" w:rsidRPr="00D45009" w:rsidRDefault="00FC522F" w:rsidP="0017102D">
            <w:pPr>
              <w:snapToGrid w:val="0"/>
              <w:spacing w:beforeLines="50" w:before="166" w:afterLines="50" w:after="166" w:line="240" w:lineRule="atLeast"/>
              <w:jc w:val="center"/>
              <w:rPr>
                <w:rFonts w:ascii="微軟正黑體" w:eastAsia="微軟正黑體" w:hAnsi="微軟正黑體" w:cstheme="minorHAnsi"/>
                <w:sz w:val="28"/>
                <w:szCs w:val="28"/>
              </w:rPr>
            </w:pPr>
          </w:p>
        </w:tc>
      </w:tr>
      <w:tr w:rsidR="00FC522F" w:rsidRPr="00D45009" w14:paraId="5455ED2F" w14:textId="77777777" w:rsidTr="00CC5AB5">
        <w:tc>
          <w:tcPr>
            <w:tcW w:w="8546" w:type="dxa"/>
          </w:tcPr>
          <w:p w14:paraId="0AF50739" w14:textId="77777777" w:rsidR="00FC522F" w:rsidRPr="00D45009" w:rsidRDefault="00FC522F" w:rsidP="0017102D">
            <w:pPr>
              <w:snapToGrid w:val="0"/>
              <w:spacing w:beforeLines="50" w:before="166" w:afterLines="50" w:after="166" w:line="240" w:lineRule="atLeast"/>
              <w:rPr>
                <w:rFonts w:ascii="微軟正黑體" w:eastAsia="微軟正黑體" w:hAnsi="微軟正黑體" w:cstheme="minorHAnsi"/>
                <w:sz w:val="28"/>
                <w:szCs w:val="28"/>
              </w:rPr>
            </w:pPr>
          </w:p>
        </w:tc>
        <w:tc>
          <w:tcPr>
            <w:tcW w:w="1083" w:type="dxa"/>
          </w:tcPr>
          <w:p w14:paraId="7522D518" w14:textId="77777777" w:rsidR="00FC522F" w:rsidRPr="00D45009" w:rsidRDefault="00FC522F" w:rsidP="0017102D">
            <w:pPr>
              <w:snapToGrid w:val="0"/>
              <w:spacing w:beforeLines="50" w:before="166" w:afterLines="50" w:after="166" w:line="240" w:lineRule="atLeast"/>
              <w:jc w:val="center"/>
              <w:rPr>
                <w:rFonts w:ascii="微軟正黑體" w:eastAsia="微軟正黑體" w:hAnsi="微軟正黑體" w:cstheme="minorHAnsi"/>
                <w:sz w:val="28"/>
                <w:szCs w:val="28"/>
              </w:rPr>
            </w:pPr>
          </w:p>
        </w:tc>
      </w:tr>
      <w:tr w:rsidR="00FC522F" w:rsidRPr="00D45009" w14:paraId="7238A4A1" w14:textId="77777777" w:rsidTr="00CC5AB5">
        <w:tc>
          <w:tcPr>
            <w:tcW w:w="8546" w:type="dxa"/>
          </w:tcPr>
          <w:p w14:paraId="7F78FA77" w14:textId="77777777" w:rsidR="00FC522F" w:rsidRPr="00D45009" w:rsidRDefault="00FC522F" w:rsidP="0017102D">
            <w:pPr>
              <w:snapToGrid w:val="0"/>
              <w:spacing w:beforeLines="50" w:before="166" w:afterLines="50" w:after="166" w:line="240" w:lineRule="atLeast"/>
              <w:rPr>
                <w:rFonts w:ascii="微軟正黑體" w:eastAsia="微軟正黑體" w:hAnsi="微軟正黑體" w:cstheme="minorHAnsi"/>
                <w:sz w:val="28"/>
                <w:szCs w:val="28"/>
              </w:rPr>
            </w:pPr>
          </w:p>
        </w:tc>
        <w:tc>
          <w:tcPr>
            <w:tcW w:w="1083" w:type="dxa"/>
          </w:tcPr>
          <w:p w14:paraId="5F2D91A1" w14:textId="77777777" w:rsidR="00FC522F" w:rsidRPr="00D45009" w:rsidRDefault="00FC522F" w:rsidP="0017102D">
            <w:pPr>
              <w:snapToGrid w:val="0"/>
              <w:spacing w:beforeLines="50" w:before="166" w:afterLines="50" w:after="166" w:line="240" w:lineRule="atLeast"/>
              <w:jc w:val="center"/>
              <w:rPr>
                <w:rFonts w:ascii="微軟正黑體" w:eastAsia="微軟正黑體" w:hAnsi="微軟正黑體" w:cstheme="minorHAnsi"/>
                <w:sz w:val="28"/>
                <w:szCs w:val="28"/>
              </w:rPr>
            </w:pPr>
          </w:p>
        </w:tc>
      </w:tr>
      <w:tr w:rsidR="00FC522F" w:rsidRPr="00D45009" w14:paraId="378898B0" w14:textId="77777777" w:rsidTr="00CC5AB5">
        <w:tc>
          <w:tcPr>
            <w:tcW w:w="8546" w:type="dxa"/>
          </w:tcPr>
          <w:p w14:paraId="021097D9" w14:textId="77777777" w:rsidR="00FC522F" w:rsidRPr="00D45009" w:rsidRDefault="00FC522F" w:rsidP="0017102D">
            <w:pPr>
              <w:snapToGrid w:val="0"/>
              <w:spacing w:beforeLines="50" w:before="166" w:afterLines="50" w:after="166" w:line="240" w:lineRule="atLeast"/>
              <w:rPr>
                <w:rFonts w:ascii="微軟正黑體" w:eastAsia="微軟正黑體" w:hAnsi="微軟正黑體" w:cstheme="minorHAnsi"/>
                <w:sz w:val="28"/>
                <w:szCs w:val="28"/>
              </w:rPr>
            </w:pPr>
          </w:p>
        </w:tc>
        <w:tc>
          <w:tcPr>
            <w:tcW w:w="1083" w:type="dxa"/>
          </w:tcPr>
          <w:p w14:paraId="519E0DEA" w14:textId="77777777" w:rsidR="00FC522F" w:rsidRPr="00D45009" w:rsidRDefault="00FC522F" w:rsidP="0017102D">
            <w:pPr>
              <w:snapToGrid w:val="0"/>
              <w:spacing w:beforeLines="50" w:before="166" w:afterLines="50" w:after="166" w:line="240" w:lineRule="atLeast"/>
              <w:jc w:val="center"/>
              <w:rPr>
                <w:rFonts w:ascii="微軟正黑體" w:eastAsia="微軟正黑體" w:hAnsi="微軟正黑體" w:cstheme="minorHAnsi"/>
                <w:sz w:val="28"/>
                <w:szCs w:val="28"/>
              </w:rPr>
            </w:pPr>
          </w:p>
        </w:tc>
      </w:tr>
      <w:tr w:rsidR="00FC522F" w:rsidRPr="00D45009" w14:paraId="36BB4510" w14:textId="77777777" w:rsidTr="00CC5AB5">
        <w:tc>
          <w:tcPr>
            <w:tcW w:w="8546" w:type="dxa"/>
          </w:tcPr>
          <w:p w14:paraId="0E5657C8" w14:textId="77777777" w:rsidR="00FC522F" w:rsidRPr="00D45009" w:rsidRDefault="00FC522F" w:rsidP="0017102D">
            <w:pPr>
              <w:snapToGrid w:val="0"/>
              <w:spacing w:beforeLines="50" w:before="166" w:afterLines="50" w:after="166" w:line="240" w:lineRule="atLeast"/>
              <w:rPr>
                <w:rFonts w:ascii="微軟正黑體" w:eastAsia="微軟正黑體" w:hAnsi="微軟正黑體" w:cstheme="minorHAnsi"/>
                <w:sz w:val="28"/>
                <w:szCs w:val="28"/>
              </w:rPr>
            </w:pPr>
          </w:p>
        </w:tc>
        <w:tc>
          <w:tcPr>
            <w:tcW w:w="1083" w:type="dxa"/>
          </w:tcPr>
          <w:p w14:paraId="21723DD8" w14:textId="77777777" w:rsidR="00FC522F" w:rsidRPr="00D45009" w:rsidRDefault="00FC522F" w:rsidP="0017102D">
            <w:pPr>
              <w:snapToGrid w:val="0"/>
              <w:spacing w:beforeLines="50" w:before="166" w:afterLines="50" w:after="166" w:line="240" w:lineRule="atLeast"/>
              <w:jc w:val="center"/>
              <w:rPr>
                <w:rFonts w:ascii="微軟正黑體" w:eastAsia="微軟正黑體" w:hAnsi="微軟正黑體" w:cstheme="minorHAnsi"/>
                <w:sz w:val="28"/>
                <w:szCs w:val="28"/>
              </w:rPr>
            </w:pPr>
          </w:p>
        </w:tc>
      </w:tr>
    </w:tbl>
    <w:p w14:paraId="565ACA61" w14:textId="5E9F1D82" w:rsidR="00FC522F" w:rsidRPr="00D45009" w:rsidRDefault="00FC522F" w:rsidP="00FC522F">
      <w:pPr>
        <w:rPr>
          <w:rFonts w:ascii="微軟正黑體" w:eastAsia="微軟正黑體" w:hAnsi="微軟正黑體"/>
        </w:rPr>
        <w:sectPr w:rsidR="00FC522F" w:rsidRPr="00D45009" w:rsidSect="007328CB">
          <w:headerReference w:type="default" r:id="rId10"/>
          <w:pgSz w:w="11907" w:h="16840" w:code="9"/>
          <w:pgMar w:top="1843" w:right="1134" w:bottom="1134" w:left="1134" w:header="851" w:footer="284" w:gutter="0"/>
          <w:pgNumType w:start="0"/>
          <w:cols w:space="425"/>
          <w:docGrid w:type="lines" w:linePitch="332"/>
        </w:sectPr>
      </w:pPr>
    </w:p>
    <w:p w14:paraId="0FB89231" w14:textId="61E77DF9" w:rsidR="00CC5AB5" w:rsidRPr="00D45009" w:rsidRDefault="00CC5AB5" w:rsidP="00CC5AB5">
      <w:pPr>
        <w:snapToGrid w:val="0"/>
        <w:spacing w:beforeLines="25" w:before="60" w:afterLines="25" w:after="60" w:line="240" w:lineRule="atLeast"/>
        <w:jc w:val="center"/>
        <w:rPr>
          <w:rFonts w:ascii="微軟正黑體" w:eastAsia="微軟正黑體" w:hAnsi="微軟正黑體" w:cstheme="minorHAnsi"/>
          <w:b/>
          <w:sz w:val="32"/>
        </w:rPr>
      </w:pPr>
      <w:bookmarkStart w:id="0" w:name="_Toc434734172"/>
      <w:bookmarkStart w:id="1" w:name="_Toc434736052"/>
      <w:bookmarkStart w:id="2" w:name="_Toc434736671"/>
      <w:bookmarkStart w:id="3" w:name="_Toc434736952"/>
      <w:bookmarkStart w:id="4" w:name="_Toc434745951"/>
      <w:bookmarkStart w:id="5" w:name="_Toc434749029"/>
      <w:r w:rsidRPr="00D45009">
        <w:rPr>
          <w:rFonts w:ascii="微軟正黑體" w:eastAsia="微軟正黑體" w:hAnsi="微軟正黑體" w:cstheme="minorHAnsi"/>
          <w:b/>
          <w:sz w:val="32"/>
        </w:rPr>
        <w:lastRenderedPageBreak/>
        <w:t xml:space="preserve">第一章 </w:t>
      </w:r>
      <w:r w:rsidR="00893848">
        <w:rPr>
          <w:rFonts w:ascii="微軟正黑體" w:eastAsia="微軟正黑體" w:hAnsi="微軟正黑體" w:cstheme="minorHAnsi"/>
          <w:b/>
          <w:sz w:val="32"/>
        </w:rPr>
        <w:t>承攬人</w:t>
      </w:r>
      <w:r w:rsidRPr="00D45009">
        <w:rPr>
          <w:rFonts w:ascii="微軟正黑體" w:eastAsia="微軟正黑體" w:hAnsi="微軟正黑體" w:cstheme="minorHAnsi"/>
          <w:b/>
          <w:sz w:val="32"/>
        </w:rPr>
        <w:t>安全衛生</w:t>
      </w:r>
      <w:bookmarkEnd w:id="0"/>
      <w:bookmarkEnd w:id="1"/>
      <w:bookmarkEnd w:id="2"/>
      <w:bookmarkEnd w:id="3"/>
      <w:bookmarkEnd w:id="4"/>
      <w:bookmarkEnd w:id="5"/>
      <w:r w:rsidRPr="00D45009">
        <w:rPr>
          <w:rFonts w:ascii="微軟正黑體" w:eastAsia="微軟正黑體" w:hAnsi="微軟正黑體" w:cstheme="minorHAnsi"/>
          <w:b/>
          <w:sz w:val="32"/>
        </w:rPr>
        <w:t>責任</w:t>
      </w:r>
    </w:p>
    <w:p w14:paraId="77E671BC" w14:textId="7A8C28D0" w:rsidR="00CC5AB5" w:rsidRPr="00F86486" w:rsidRDefault="000675E7" w:rsidP="00CC5AB5">
      <w:pPr>
        <w:pStyle w:val="aff0"/>
        <w:widowControl w:val="0"/>
        <w:numPr>
          <w:ilvl w:val="0"/>
          <w:numId w:val="22"/>
        </w:numPr>
        <w:autoSpaceDE w:val="0"/>
        <w:autoSpaceDN w:val="0"/>
        <w:adjustRightInd w:val="0"/>
        <w:snapToGrid w:val="0"/>
        <w:spacing w:beforeLines="25" w:before="60" w:afterLines="25" w:after="60" w:line="240" w:lineRule="atLeast"/>
        <w:ind w:leftChars="0"/>
        <w:jc w:val="both"/>
        <w:rPr>
          <w:rFonts w:ascii="微軟正黑體" w:eastAsia="微軟正黑體" w:hAnsi="微軟正黑體" w:cstheme="minorHAnsi"/>
        </w:rPr>
      </w:pPr>
      <w:r w:rsidRPr="00F86486">
        <w:rPr>
          <w:rFonts w:ascii="微軟正黑體" w:eastAsia="微軟正黑體" w:hAnsi="微軟正黑體" w:cstheme="minorHAnsi" w:hint="eastAsia"/>
        </w:rPr>
        <w:t>中華系統</w:t>
      </w:r>
      <w:r w:rsidR="0024036E">
        <w:rPr>
          <w:rFonts w:ascii="微軟正黑體" w:eastAsia="微軟正黑體" w:hAnsi="微軟正黑體" w:cstheme="minorHAnsi" w:hint="eastAsia"/>
        </w:rPr>
        <w:t>整合</w:t>
      </w:r>
      <w:r w:rsidRPr="00F86486">
        <w:rPr>
          <w:rFonts w:ascii="微軟正黑體" w:eastAsia="微軟正黑體" w:hAnsi="微軟正黑體" w:cstheme="minorHAnsi" w:hint="eastAsia"/>
        </w:rPr>
        <w:t>股份有限公司（以下簡稱本公司）為符合職業安全衛生法令及落實承攬人責任照護政策，以維護承攬人</w:t>
      </w:r>
      <w:r w:rsidR="00F86486" w:rsidRPr="00F86486">
        <w:rPr>
          <w:rFonts w:ascii="微軟正黑體" w:eastAsia="微軟正黑體" w:hAnsi="微軟正黑體" w:cstheme="minorHAnsi" w:hint="eastAsia"/>
        </w:rPr>
        <w:t>工作者</w:t>
      </w:r>
      <w:r w:rsidRPr="00F86486">
        <w:rPr>
          <w:rFonts w:ascii="微軟正黑體" w:eastAsia="微軟正黑體" w:hAnsi="微軟正黑體" w:cstheme="minorHAnsi" w:hint="eastAsia"/>
        </w:rPr>
        <w:t>之安全衛生，並提昇本公司形象，特訂定本守則。</w:t>
      </w:r>
    </w:p>
    <w:p w14:paraId="5EA62591" w14:textId="7A71BB6E" w:rsidR="00CC5AB5" w:rsidRDefault="00CC5AB5" w:rsidP="00CC5AB5">
      <w:pPr>
        <w:pStyle w:val="aff0"/>
        <w:widowControl w:val="0"/>
        <w:numPr>
          <w:ilvl w:val="0"/>
          <w:numId w:val="22"/>
        </w:numPr>
        <w:autoSpaceDE w:val="0"/>
        <w:autoSpaceDN w:val="0"/>
        <w:adjustRightInd w:val="0"/>
        <w:snapToGrid w:val="0"/>
        <w:spacing w:beforeLines="25" w:before="60" w:afterLines="25" w:after="60" w:line="240" w:lineRule="atLeast"/>
        <w:ind w:leftChars="0"/>
        <w:jc w:val="both"/>
        <w:rPr>
          <w:rFonts w:ascii="微軟正黑體" w:eastAsia="微軟正黑體" w:hAnsi="微軟正黑體" w:cstheme="minorHAnsi"/>
        </w:rPr>
      </w:pPr>
      <w:r w:rsidRPr="00D45009">
        <w:rPr>
          <w:rFonts w:ascii="微軟正黑體" w:eastAsia="微軟正黑體" w:hAnsi="微軟正黑體" w:cstheme="minorHAnsi"/>
        </w:rPr>
        <w:t>本公司</w:t>
      </w:r>
      <w:r w:rsidR="00893848">
        <w:rPr>
          <w:rFonts w:ascii="微軟正黑體" w:eastAsia="微軟正黑體" w:hAnsi="微軟正黑體" w:cstheme="minorHAnsi"/>
        </w:rPr>
        <w:t>承攬人</w:t>
      </w:r>
      <w:r w:rsidRPr="00D45009">
        <w:rPr>
          <w:rFonts w:ascii="微軟正黑體" w:eastAsia="微軟正黑體" w:hAnsi="微軟正黑體" w:cstheme="minorHAnsi"/>
        </w:rPr>
        <w:t>在本公司之工作場所從事工作者，</w:t>
      </w:r>
      <w:proofErr w:type="gramStart"/>
      <w:r w:rsidRPr="00D45009">
        <w:rPr>
          <w:rFonts w:ascii="微軟正黑體" w:eastAsia="微軟正黑體" w:hAnsi="微軟正黑體" w:cstheme="minorHAnsi"/>
        </w:rPr>
        <w:t>均應遵守</w:t>
      </w:r>
      <w:proofErr w:type="gramEnd"/>
      <w:r w:rsidRPr="00D45009">
        <w:rPr>
          <w:rFonts w:ascii="微軟正黑體" w:eastAsia="微軟正黑體" w:hAnsi="微軟正黑體" w:cstheme="minorHAnsi"/>
        </w:rPr>
        <w:t>本安全衛生工作守則之規定。</w:t>
      </w:r>
    </w:p>
    <w:p w14:paraId="6ADC8F71" w14:textId="61ACBE7C" w:rsidR="00894321" w:rsidRPr="00F86486" w:rsidRDefault="005B4C1F" w:rsidP="00CC5AB5">
      <w:pPr>
        <w:pStyle w:val="aff0"/>
        <w:widowControl w:val="0"/>
        <w:numPr>
          <w:ilvl w:val="0"/>
          <w:numId w:val="22"/>
        </w:numPr>
        <w:autoSpaceDE w:val="0"/>
        <w:autoSpaceDN w:val="0"/>
        <w:adjustRightInd w:val="0"/>
        <w:snapToGrid w:val="0"/>
        <w:spacing w:beforeLines="25" w:before="60" w:afterLines="25" w:after="60" w:line="240" w:lineRule="atLeast"/>
        <w:ind w:leftChars="0"/>
        <w:jc w:val="both"/>
        <w:rPr>
          <w:rFonts w:ascii="微軟正黑體" w:eastAsia="微軟正黑體" w:hAnsi="微軟正黑體" w:cstheme="minorHAnsi"/>
        </w:rPr>
      </w:pPr>
      <w:r w:rsidRPr="00F86486">
        <w:rPr>
          <w:rFonts w:ascii="微軟正黑體" w:eastAsia="微軟正黑體" w:hAnsi="微軟正黑體" w:cstheme="minorHAnsi"/>
        </w:rPr>
        <w:t>承攬人、</w:t>
      </w:r>
      <w:r w:rsidR="00053AFF">
        <w:rPr>
          <w:rFonts w:ascii="微軟正黑體" w:eastAsia="微軟正黑體" w:hAnsi="微軟正黑體" w:cstheme="minorHAnsi"/>
        </w:rPr>
        <w:t>工作場所負責人</w:t>
      </w:r>
      <w:r w:rsidRPr="00F86486">
        <w:rPr>
          <w:rFonts w:ascii="微軟正黑體" w:eastAsia="微軟正黑體" w:hAnsi="微軟正黑體" w:cstheme="minorHAnsi"/>
        </w:rPr>
        <w:t>及其職業安全衛生人員之責任如下：</w:t>
      </w:r>
    </w:p>
    <w:p w14:paraId="4679C97D" w14:textId="77777777" w:rsidR="00A705C1" w:rsidRPr="00F86486" w:rsidRDefault="00A705C1" w:rsidP="00A705C1">
      <w:pPr>
        <w:pStyle w:val="aff0"/>
        <w:widowControl w:val="0"/>
        <w:numPr>
          <w:ilvl w:val="1"/>
          <w:numId w:val="22"/>
        </w:numPr>
        <w:autoSpaceDE w:val="0"/>
        <w:autoSpaceDN w:val="0"/>
        <w:adjustRightInd w:val="0"/>
        <w:snapToGrid w:val="0"/>
        <w:spacing w:beforeLines="25" w:before="60" w:afterLines="25" w:after="60" w:line="240" w:lineRule="atLeast"/>
        <w:ind w:leftChars="0"/>
        <w:jc w:val="both"/>
        <w:rPr>
          <w:rFonts w:ascii="微軟正黑體" w:eastAsia="微軟正黑體" w:hAnsi="微軟正黑體" w:cstheme="minorHAnsi"/>
        </w:rPr>
      </w:pPr>
      <w:r w:rsidRPr="00F86486">
        <w:rPr>
          <w:rFonts w:ascii="微軟正黑體" w:eastAsia="微軟正黑體" w:hAnsi="微軟正黑體" w:cstheme="minorHAnsi" w:hint="eastAsia"/>
        </w:rPr>
        <w:t>承攬人應就承攬部分負法令所稱雇主之責任。</w:t>
      </w:r>
    </w:p>
    <w:p w14:paraId="49338C2A" w14:textId="77777777" w:rsidR="00A705C1" w:rsidRPr="00F86486" w:rsidRDefault="00A705C1" w:rsidP="00A705C1">
      <w:pPr>
        <w:pStyle w:val="aff0"/>
        <w:widowControl w:val="0"/>
        <w:numPr>
          <w:ilvl w:val="1"/>
          <w:numId w:val="22"/>
        </w:numPr>
        <w:autoSpaceDE w:val="0"/>
        <w:autoSpaceDN w:val="0"/>
        <w:adjustRightInd w:val="0"/>
        <w:snapToGrid w:val="0"/>
        <w:spacing w:beforeLines="25" w:before="60" w:afterLines="25" w:after="60" w:line="240" w:lineRule="atLeast"/>
        <w:ind w:leftChars="0"/>
        <w:jc w:val="both"/>
        <w:rPr>
          <w:rFonts w:ascii="微軟正黑體" w:eastAsia="微軟正黑體" w:hAnsi="微軟正黑體" w:cstheme="minorHAnsi"/>
        </w:rPr>
      </w:pPr>
      <w:r w:rsidRPr="00F86486">
        <w:rPr>
          <w:rFonts w:ascii="微軟正黑體" w:eastAsia="微軟正黑體" w:hAnsi="微軟正黑體" w:cstheme="minorHAnsi" w:hint="eastAsia"/>
        </w:rPr>
        <w:t>承攬人應監督其指派之職業安全衛生人員遵照職業安全衛生法令規定，確實執行安全衛生管理與自動檢查工作。</w:t>
      </w:r>
    </w:p>
    <w:p w14:paraId="5994F33C" w14:textId="77777777" w:rsidR="00A705C1" w:rsidRPr="00F86486" w:rsidRDefault="00A705C1" w:rsidP="00A705C1">
      <w:pPr>
        <w:pStyle w:val="aff0"/>
        <w:widowControl w:val="0"/>
        <w:numPr>
          <w:ilvl w:val="1"/>
          <w:numId w:val="22"/>
        </w:numPr>
        <w:autoSpaceDE w:val="0"/>
        <w:autoSpaceDN w:val="0"/>
        <w:adjustRightInd w:val="0"/>
        <w:snapToGrid w:val="0"/>
        <w:spacing w:beforeLines="25" w:before="60" w:afterLines="25" w:after="60" w:line="240" w:lineRule="atLeast"/>
        <w:ind w:leftChars="0"/>
        <w:jc w:val="both"/>
        <w:rPr>
          <w:rFonts w:ascii="微軟正黑體" w:eastAsia="微軟正黑體" w:hAnsi="微軟正黑體" w:cstheme="minorHAnsi"/>
        </w:rPr>
      </w:pPr>
      <w:r w:rsidRPr="00F86486">
        <w:rPr>
          <w:rFonts w:ascii="微軟正黑體" w:eastAsia="微軟正黑體" w:hAnsi="微軟正黑體" w:cstheme="minorHAnsi" w:hint="eastAsia"/>
        </w:rPr>
        <w:t>承攬人於施工</w:t>
      </w:r>
      <w:proofErr w:type="gramStart"/>
      <w:r w:rsidRPr="00F86486">
        <w:rPr>
          <w:rFonts w:ascii="微軟正黑體" w:eastAsia="微軟正黑體" w:hAnsi="微軟正黑體" w:cstheme="minorHAnsi" w:hint="eastAsia"/>
        </w:rPr>
        <w:t>期間，</w:t>
      </w:r>
      <w:proofErr w:type="gramEnd"/>
      <w:r w:rsidRPr="00F86486">
        <w:rPr>
          <w:rFonts w:ascii="微軟正黑體" w:eastAsia="微軟正黑體" w:hAnsi="微軟正黑體" w:cstheme="minorHAnsi" w:hint="eastAsia"/>
        </w:rPr>
        <w:t>若未遵守法令及本公司相關規定，而發生因施工所造成之任何意外事故，致使本公司、本公司員工、其他承攬人或第三者損害時，應負一切法律責任。</w:t>
      </w:r>
    </w:p>
    <w:p w14:paraId="424425AE" w14:textId="1FD2B09E" w:rsidR="00A705C1" w:rsidRPr="00F86486" w:rsidRDefault="00A705C1" w:rsidP="00A705C1">
      <w:pPr>
        <w:pStyle w:val="aff0"/>
        <w:widowControl w:val="0"/>
        <w:numPr>
          <w:ilvl w:val="1"/>
          <w:numId w:val="22"/>
        </w:numPr>
        <w:autoSpaceDE w:val="0"/>
        <w:autoSpaceDN w:val="0"/>
        <w:adjustRightInd w:val="0"/>
        <w:snapToGrid w:val="0"/>
        <w:spacing w:beforeLines="25" w:before="60" w:afterLines="25" w:after="60" w:line="240" w:lineRule="atLeast"/>
        <w:ind w:leftChars="0"/>
        <w:jc w:val="both"/>
        <w:rPr>
          <w:rFonts w:ascii="微軟正黑體" w:eastAsia="微軟正黑體" w:hAnsi="微軟正黑體" w:cstheme="minorHAnsi"/>
        </w:rPr>
      </w:pPr>
      <w:r w:rsidRPr="00F86486">
        <w:rPr>
          <w:rFonts w:ascii="微軟正黑體" w:eastAsia="微軟正黑體" w:hAnsi="微軟正黑體" w:cstheme="minorHAnsi" w:hint="eastAsia"/>
        </w:rPr>
        <w:t>承攬人之</w:t>
      </w:r>
      <w:r w:rsidR="00053AFF">
        <w:rPr>
          <w:rFonts w:ascii="微軟正黑體" w:eastAsia="微軟正黑體" w:hAnsi="微軟正黑體" w:cstheme="minorHAnsi" w:hint="eastAsia"/>
        </w:rPr>
        <w:t>工作場所負責人</w:t>
      </w:r>
      <w:r w:rsidRPr="00F86486">
        <w:rPr>
          <w:rFonts w:ascii="微軟正黑體" w:eastAsia="微軟正黑體" w:hAnsi="微軟正黑體" w:cstheme="minorHAnsi" w:hint="eastAsia"/>
        </w:rPr>
        <w:t>及職業安全衛生人員應依協調會議被告知及職業安全衛生法規定之工作環境危害因素、各項安全衛生應注意事項、約定相關作業要點及特殊安全衛生應</w:t>
      </w:r>
      <w:proofErr w:type="gramStart"/>
      <w:r w:rsidRPr="00F86486">
        <w:rPr>
          <w:rFonts w:ascii="微軟正黑體" w:eastAsia="微軟正黑體" w:hAnsi="微軟正黑體" w:cstheme="minorHAnsi" w:hint="eastAsia"/>
        </w:rPr>
        <w:t>採</w:t>
      </w:r>
      <w:proofErr w:type="gramEnd"/>
      <w:r w:rsidRPr="00F86486">
        <w:rPr>
          <w:rFonts w:ascii="微軟正黑體" w:eastAsia="微軟正黑體" w:hAnsi="微軟正黑體" w:cstheme="minorHAnsi" w:hint="eastAsia"/>
        </w:rPr>
        <w:t>行之措施等，確實督導其勞工遵照辦理。</w:t>
      </w:r>
    </w:p>
    <w:p w14:paraId="4B6658BB" w14:textId="36DBE938" w:rsidR="00A705C1" w:rsidRPr="00F86486" w:rsidRDefault="00A705C1" w:rsidP="00A705C1">
      <w:pPr>
        <w:pStyle w:val="aff0"/>
        <w:widowControl w:val="0"/>
        <w:numPr>
          <w:ilvl w:val="1"/>
          <w:numId w:val="22"/>
        </w:numPr>
        <w:autoSpaceDE w:val="0"/>
        <w:autoSpaceDN w:val="0"/>
        <w:adjustRightInd w:val="0"/>
        <w:snapToGrid w:val="0"/>
        <w:spacing w:beforeLines="25" w:before="60" w:afterLines="25" w:after="60" w:line="240" w:lineRule="atLeast"/>
        <w:ind w:leftChars="0"/>
        <w:jc w:val="both"/>
        <w:rPr>
          <w:rFonts w:ascii="微軟正黑體" w:eastAsia="微軟正黑體" w:hAnsi="微軟正黑體" w:cstheme="minorHAnsi"/>
        </w:rPr>
      </w:pPr>
      <w:r w:rsidRPr="00F86486">
        <w:rPr>
          <w:rFonts w:ascii="微軟正黑體" w:eastAsia="微軟正黑體" w:hAnsi="微軟正黑體" w:cstheme="minorHAnsi" w:hint="eastAsia"/>
        </w:rPr>
        <w:t>承攬人之職業安全衛生人員或</w:t>
      </w:r>
      <w:r w:rsidR="00053AFF">
        <w:rPr>
          <w:rFonts w:ascii="微軟正黑體" w:eastAsia="微軟正黑體" w:hAnsi="微軟正黑體" w:cstheme="minorHAnsi" w:hint="eastAsia"/>
        </w:rPr>
        <w:t>工作場所負責人</w:t>
      </w:r>
      <w:r w:rsidRPr="00F86486">
        <w:rPr>
          <w:rFonts w:ascii="微軟正黑體" w:eastAsia="微軟正黑體" w:hAnsi="微軟正黑體" w:cstheme="minorHAnsi" w:hint="eastAsia"/>
        </w:rPr>
        <w:t>異動時，除應先經主辦單位同意外，異動人員經主辦單位告知並確認已充分了解工作環境、危害因素及各項安全衛生注意事項後，應於協調會議紀錄上補簽名。</w:t>
      </w:r>
    </w:p>
    <w:p w14:paraId="3066D394" w14:textId="12E98272" w:rsidR="00A705C1" w:rsidRPr="00F86486" w:rsidRDefault="00A705C1" w:rsidP="00A705C1">
      <w:pPr>
        <w:pStyle w:val="aff0"/>
        <w:widowControl w:val="0"/>
        <w:numPr>
          <w:ilvl w:val="1"/>
          <w:numId w:val="22"/>
        </w:numPr>
        <w:autoSpaceDE w:val="0"/>
        <w:autoSpaceDN w:val="0"/>
        <w:adjustRightInd w:val="0"/>
        <w:snapToGrid w:val="0"/>
        <w:spacing w:beforeLines="25" w:before="60" w:afterLines="25" w:after="60" w:line="240" w:lineRule="atLeast"/>
        <w:ind w:leftChars="0"/>
        <w:jc w:val="both"/>
        <w:rPr>
          <w:rFonts w:ascii="微軟正黑體" w:eastAsia="微軟正黑體" w:hAnsi="微軟正黑體" w:cstheme="minorHAnsi"/>
        </w:rPr>
      </w:pPr>
      <w:r w:rsidRPr="00F86486">
        <w:rPr>
          <w:rFonts w:ascii="微軟正黑體" w:eastAsia="微軟正黑體" w:hAnsi="微軟正黑體" w:cstheme="minorHAnsi" w:hint="eastAsia"/>
        </w:rPr>
        <w:t>承攬人之</w:t>
      </w:r>
      <w:r w:rsidR="00053AFF">
        <w:rPr>
          <w:rFonts w:ascii="微軟正黑體" w:eastAsia="微軟正黑體" w:hAnsi="微軟正黑體" w:cstheme="minorHAnsi" w:hint="eastAsia"/>
        </w:rPr>
        <w:t>工作場所負責人</w:t>
      </w:r>
      <w:r w:rsidRPr="00F86486">
        <w:rPr>
          <w:rFonts w:ascii="微軟正黑體" w:eastAsia="微軟正黑體" w:hAnsi="微軟正黑體" w:cstheme="minorHAnsi" w:hint="eastAsia"/>
        </w:rPr>
        <w:t>及職業安全衛生人員，應與主辦單位承辦人員及安全衛生人員保持密切連</w:t>
      </w:r>
      <w:proofErr w:type="gramStart"/>
      <w:r w:rsidRPr="00F86486">
        <w:rPr>
          <w:rFonts w:ascii="微軟正黑體" w:eastAsia="微軟正黑體" w:hAnsi="微軟正黑體" w:cstheme="minorHAnsi" w:hint="eastAsia"/>
        </w:rPr>
        <w:t>繫</w:t>
      </w:r>
      <w:proofErr w:type="gramEnd"/>
      <w:r w:rsidRPr="00F86486">
        <w:rPr>
          <w:rFonts w:ascii="微軟正黑體" w:eastAsia="微軟正黑體" w:hAnsi="微軟正黑體" w:cstheme="minorHAnsi" w:hint="eastAsia"/>
        </w:rPr>
        <w:t>，並接受其安全衛生指導與建議。</w:t>
      </w:r>
    </w:p>
    <w:p w14:paraId="73CF9FD7" w14:textId="1C13213D" w:rsidR="00A705C1" w:rsidRPr="00F86486" w:rsidRDefault="00A705C1" w:rsidP="00A705C1">
      <w:pPr>
        <w:pStyle w:val="aff0"/>
        <w:widowControl w:val="0"/>
        <w:numPr>
          <w:ilvl w:val="1"/>
          <w:numId w:val="22"/>
        </w:numPr>
        <w:autoSpaceDE w:val="0"/>
        <w:autoSpaceDN w:val="0"/>
        <w:adjustRightInd w:val="0"/>
        <w:snapToGrid w:val="0"/>
        <w:spacing w:beforeLines="25" w:before="60" w:afterLines="25" w:after="60" w:line="240" w:lineRule="atLeast"/>
        <w:ind w:leftChars="0"/>
        <w:jc w:val="both"/>
        <w:rPr>
          <w:rFonts w:ascii="微軟正黑體" w:eastAsia="微軟正黑體" w:hAnsi="微軟正黑體" w:cstheme="minorHAnsi"/>
        </w:rPr>
      </w:pPr>
      <w:r w:rsidRPr="00F86486">
        <w:rPr>
          <w:rFonts w:ascii="微軟正黑體" w:eastAsia="微軟正黑體" w:hAnsi="微軟正黑體" w:cstheme="minorHAnsi" w:hint="eastAsia"/>
        </w:rPr>
        <w:t>前項</w:t>
      </w:r>
      <w:r w:rsidR="00053AFF">
        <w:rPr>
          <w:rFonts w:ascii="微軟正黑體" w:eastAsia="微軟正黑體" w:hAnsi="微軟正黑體" w:cstheme="minorHAnsi" w:hint="eastAsia"/>
        </w:rPr>
        <w:t>工作場所負責人</w:t>
      </w:r>
      <w:r w:rsidRPr="00F86486">
        <w:rPr>
          <w:rFonts w:ascii="微軟正黑體" w:eastAsia="微軟正黑體" w:hAnsi="微軟正黑體" w:cstheme="minorHAnsi" w:hint="eastAsia"/>
        </w:rPr>
        <w:t>或職業安全衛生人員不適任者，主辦單位有權建議更換人選，承攬人不得拒絕，前項異動人員應於協調會議紀錄上補簽名。</w:t>
      </w:r>
    </w:p>
    <w:p w14:paraId="13426428" w14:textId="14D04536" w:rsidR="005B4C1F" w:rsidRPr="00F86486" w:rsidRDefault="00A705C1" w:rsidP="007A665B">
      <w:pPr>
        <w:pStyle w:val="aff0"/>
        <w:widowControl w:val="0"/>
        <w:numPr>
          <w:ilvl w:val="1"/>
          <w:numId w:val="22"/>
        </w:numPr>
        <w:autoSpaceDE w:val="0"/>
        <w:autoSpaceDN w:val="0"/>
        <w:adjustRightInd w:val="0"/>
        <w:snapToGrid w:val="0"/>
        <w:spacing w:beforeLines="25" w:before="60" w:afterLines="25" w:after="60" w:line="240" w:lineRule="atLeast"/>
        <w:ind w:leftChars="0"/>
        <w:jc w:val="both"/>
        <w:rPr>
          <w:rFonts w:ascii="微軟正黑體" w:eastAsia="微軟正黑體" w:hAnsi="微軟正黑體" w:cstheme="minorHAnsi"/>
          <w:shd w:val="pct15" w:color="auto" w:fill="FFFFFF"/>
        </w:rPr>
      </w:pPr>
      <w:r w:rsidRPr="003F0473">
        <w:rPr>
          <w:rFonts w:ascii="微軟正黑體" w:eastAsia="微軟正黑體" w:hAnsi="微軟正黑體" w:cstheme="minorHAnsi" w:hint="eastAsia"/>
        </w:rPr>
        <w:t>承攬人須依承攬範圍投保工程保險。</w:t>
      </w:r>
    </w:p>
    <w:p w14:paraId="26FC17A6" w14:textId="72D70FA9" w:rsidR="00CC5AB5" w:rsidRPr="00D45009" w:rsidRDefault="00893848" w:rsidP="00CC5AB5">
      <w:pPr>
        <w:pStyle w:val="aff0"/>
        <w:widowControl w:val="0"/>
        <w:numPr>
          <w:ilvl w:val="0"/>
          <w:numId w:val="22"/>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szCs w:val="28"/>
        </w:rPr>
      </w:pPr>
      <w:r>
        <w:rPr>
          <w:rFonts w:ascii="微軟正黑體" w:eastAsia="微軟正黑體" w:hAnsi="微軟正黑體" w:cstheme="minorHAnsi"/>
          <w:szCs w:val="28"/>
        </w:rPr>
        <w:t>承攬人</w:t>
      </w:r>
      <w:r w:rsidR="00CC5AB5" w:rsidRPr="00D45009">
        <w:rPr>
          <w:rFonts w:ascii="微軟正黑體" w:eastAsia="微軟正黑體" w:hAnsi="微軟正黑體" w:cstheme="minorHAnsi"/>
          <w:szCs w:val="28"/>
        </w:rPr>
        <w:t>安全衛生責任概述</w:t>
      </w:r>
    </w:p>
    <w:p w14:paraId="30240B54" w14:textId="78D36938" w:rsidR="00CC5AB5" w:rsidRPr="00D45009" w:rsidRDefault="00CC5AB5" w:rsidP="00CC5AB5">
      <w:pPr>
        <w:pStyle w:val="aff0"/>
        <w:widowControl w:val="0"/>
        <w:numPr>
          <w:ilvl w:val="1"/>
          <w:numId w:val="22"/>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依據《職業安全衛生法》、《環境保護法》、《勞動基準法》等相關規定，指派作業區域的</w:t>
      </w:r>
      <w:r w:rsidR="00053AFF">
        <w:rPr>
          <w:rFonts w:ascii="微軟正黑體" w:eastAsia="微軟正黑體" w:hAnsi="微軟正黑體" w:cstheme="minorHAnsi" w:hint="eastAsia"/>
        </w:rPr>
        <w:t>工作場所負責人</w:t>
      </w:r>
      <w:r w:rsidRPr="00D45009">
        <w:rPr>
          <w:rFonts w:ascii="微軟正黑體" w:eastAsia="微軟正黑體" w:hAnsi="微軟正黑體" w:cstheme="minorHAnsi"/>
        </w:rPr>
        <w:t>，全面負責</w:t>
      </w:r>
      <w:r w:rsidR="007E0A62" w:rsidRPr="00D45009">
        <w:rPr>
          <w:rFonts w:ascii="微軟正黑體" w:eastAsia="微軟正黑體" w:hAnsi="微軟正黑體" w:cstheme="minorHAnsi" w:hint="eastAsia"/>
        </w:rPr>
        <w:t>場地</w:t>
      </w:r>
      <w:r w:rsidRPr="00D45009">
        <w:rPr>
          <w:rFonts w:ascii="微軟正黑體" w:eastAsia="微軟正黑體" w:hAnsi="微軟正黑體" w:cstheme="minorHAnsi"/>
        </w:rPr>
        <w:t>的安全工作。在制定</w:t>
      </w:r>
      <w:r w:rsidR="00F86486">
        <w:rPr>
          <w:rFonts w:ascii="微軟正黑體" w:eastAsia="微軟正黑體" w:hAnsi="微軟正黑體" w:cstheme="minorHAnsi" w:hint="eastAsia"/>
        </w:rPr>
        <w:t>相關規劃</w:t>
      </w:r>
      <w:r w:rsidRPr="00D45009">
        <w:rPr>
          <w:rFonts w:ascii="微軟正黑體" w:eastAsia="微軟正黑體" w:hAnsi="微軟正黑體" w:cstheme="minorHAnsi"/>
        </w:rPr>
        <w:t>時，將安全工作納入其中，確實落實安全工作。</w:t>
      </w:r>
    </w:p>
    <w:p w14:paraId="71D36F0D" w14:textId="77777777" w:rsidR="00CC5AB5" w:rsidRPr="003F0473" w:rsidRDefault="00CC5AB5" w:rsidP="00CC5AB5">
      <w:pPr>
        <w:pStyle w:val="aff0"/>
        <w:widowControl w:val="0"/>
        <w:numPr>
          <w:ilvl w:val="1"/>
          <w:numId w:val="22"/>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3F0473">
        <w:rPr>
          <w:rFonts w:ascii="微軟正黑體" w:eastAsia="微軟正黑體" w:hAnsi="微軟正黑體" w:cstheme="minorHAnsi"/>
        </w:rPr>
        <w:t>依規定為指派之發包項目和施工人員投保勞保。</w:t>
      </w:r>
    </w:p>
    <w:p w14:paraId="5758483F" w14:textId="77777777" w:rsidR="00CC5AB5" w:rsidRPr="00D45009" w:rsidRDefault="00CC5AB5" w:rsidP="00CC5AB5">
      <w:pPr>
        <w:pStyle w:val="aff0"/>
        <w:widowControl w:val="0"/>
        <w:numPr>
          <w:ilvl w:val="1"/>
          <w:numId w:val="22"/>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施工前，進行安全作業管理制度、規定和要求進行溝通，並約定現場使用的方法。</w:t>
      </w:r>
    </w:p>
    <w:p w14:paraId="70D882E8" w14:textId="02FBE923" w:rsidR="00CC5AB5" w:rsidRPr="00D45009" w:rsidRDefault="00CC5AB5" w:rsidP="00CC5AB5">
      <w:pPr>
        <w:pStyle w:val="aff0"/>
        <w:widowControl w:val="0"/>
        <w:numPr>
          <w:ilvl w:val="1"/>
          <w:numId w:val="22"/>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施工</w:t>
      </w:r>
      <w:proofErr w:type="gramStart"/>
      <w:r w:rsidRPr="00D45009">
        <w:rPr>
          <w:rFonts w:ascii="微軟正黑體" w:eastAsia="微軟正黑體" w:hAnsi="微軟正黑體" w:cstheme="minorHAnsi"/>
        </w:rPr>
        <w:t>期間，</w:t>
      </w:r>
      <w:proofErr w:type="gramEnd"/>
      <w:r w:rsidRPr="00D45009">
        <w:rPr>
          <w:rFonts w:ascii="微軟正黑體" w:eastAsia="微軟正黑體" w:hAnsi="微軟正黑體" w:cstheme="minorHAnsi"/>
        </w:rPr>
        <w:t>指派專人負責本工程項目的有關安全工作並必須長駐工作場所，負責監</w:t>
      </w:r>
      <w:r w:rsidRPr="00D45009">
        <w:rPr>
          <w:rFonts w:ascii="微軟正黑體" w:eastAsia="微軟正黑體" w:hAnsi="微軟正黑體" w:cstheme="minorHAnsi"/>
        </w:rPr>
        <w:lastRenderedPageBreak/>
        <w:t>督執行、查核所有安全衛生管理工作及安全衛生自動檢查作業，並接受本公司權責單位</w:t>
      </w:r>
      <w:proofErr w:type="gramStart"/>
      <w:r w:rsidRPr="00D45009">
        <w:rPr>
          <w:rFonts w:ascii="微軟正黑體" w:eastAsia="微軟正黑體" w:hAnsi="微軟正黑體" w:cstheme="minorHAnsi"/>
        </w:rPr>
        <w:t>及</w:t>
      </w:r>
      <w:r w:rsidR="00BE447E" w:rsidRPr="00D45009">
        <w:rPr>
          <w:rFonts w:ascii="微軟正黑體" w:eastAsia="微軟正黑體" w:hAnsi="微軟正黑體" w:cstheme="minorHAnsi" w:hint="eastAsia"/>
        </w:rPr>
        <w:t>職安單位</w:t>
      </w:r>
      <w:proofErr w:type="gramEnd"/>
      <w:r w:rsidRPr="00D45009">
        <w:rPr>
          <w:rFonts w:ascii="微軟正黑體" w:eastAsia="微軟正黑體" w:hAnsi="微軟正黑體" w:cstheme="minorHAnsi"/>
        </w:rPr>
        <w:t>之</w:t>
      </w:r>
      <w:r w:rsidR="00901E17">
        <w:rPr>
          <w:rFonts w:ascii="微軟正黑體" w:eastAsia="微軟正黑體" w:hAnsi="微軟正黑體" w:cstheme="minorHAnsi" w:hint="eastAsia"/>
        </w:rPr>
        <w:t>檢查</w:t>
      </w:r>
      <w:r w:rsidRPr="00D45009">
        <w:rPr>
          <w:rFonts w:ascii="微軟正黑體" w:eastAsia="微軟正黑體" w:hAnsi="微軟正黑體" w:cstheme="minorHAnsi"/>
        </w:rPr>
        <w:t>。</w:t>
      </w:r>
    </w:p>
    <w:p w14:paraId="3D22FF4F" w14:textId="71FB325E" w:rsidR="00CC5AB5" w:rsidRPr="00D45009" w:rsidRDefault="00893848" w:rsidP="00CC5AB5">
      <w:pPr>
        <w:pStyle w:val="aff0"/>
        <w:widowControl w:val="0"/>
        <w:numPr>
          <w:ilvl w:val="1"/>
          <w:numId w:val="22"/>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Pr>
          <w:rFonts w:ascii="微軟正黑體" w:eastAsia="微軟正黑體" w:hAnsi="微軟正黑體" w:cstheme="minorHAnsi"/>
        </w:rPr>
        <w:t>承攬人</w:t>
      </w:r>
      <w:r w:rsidR="00CC5AB5" w:rsidRPr="00D45009">
        <w:rPr>
          <w:rFonts w:ascii="微軟正黑體" w:eastAsia="微軟正黑體" w:hAnsi="微軟正黑體" w:cstheme="minorHAnsi"/>
        </w:rPr>
        <w:t>在施工前勘查現場，完成內部施工現場溝通項目交接。</w:t>
      </w:r>
    </w:p>
    <w:p w14:paraId="02A94B73" w14:textId="3600F4FB" w:rsidR="00CC5AB5" w:rsidRPr="00D45009" w:rsidRDefault="00893848" w:rsidP="00CC5AB5">
      <w:pPr>
        <w:pStyle w:val="aff0"/>
        <w:widowControl w:val="0"/>
        <w:numPr>
          <w:ilvl w:val="1"/>
          <w:numId w:val="22"/>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Pr>
          <w:rFonts w:ascii="微軟正黑體" w:eastAsia="微軟正黑體" w:hAnsi="微軟正黑體" w:cstheme="minorHAnsi"/>
        </w:rPr>
        <w:t>承攬人</w:t>
      </w:r>
      <w:r w:rsidR="00CC5AB5" w:rsidRPr="00D45009">
        <w:rPr>
          <w:rFonts w:ascii="微軟正黑體" w:eastAsia="微軟正黑體" w:hAnsi="微軟正黑體" w:cstheme="minorHAnsi"/>
        </w:rPr>
        <w:t>施工前進行危害告知及安全衛生教育訓練。</w:t>
      </w:r>
    </w:p>
    <w:p w14:paraId="33C034C6" w14:textId="21FBDAD4" w:rsidR="00CC5AB5" w:rsidRPr="00D45009" w:rsidRDefault="00893848" w:rsidP="00CC5AB5">
      <w:pPr>
        <w:pStyle w:val="aff0"/>
        <w:widowControl w:val="0"/>
        <w:numPr>
          <w:ilvl w:val="1"/>
          <w:numId w:val="22"/>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Pr>
          <w:rFonts w:ascii="微軟正黑體" w:eastAsia="微軟正黑體" w:hAnsi="微軟正黑體" w:cstheme="minorHAnsi"/>
        </w:rPr>
        <w:t>承攬人</w:t>
      </w:r>
      <w:r w:rsidR="00CC5AB5" w:rsidRPr="00D45009">
        <w:rPr>
          <w:rFonts w:ascii="微軟正黑體" w:eastAsia="微軟正黑體" w:hAnsi="微軟正黑體" w:cstheme="minorHAnsi"/>
        </w:rPr>
        <w:t>施工前，應規劃施工方案和進行風險評估，並根據風險評估的結果，準備安全措施和制定</w:t>
      </w:r>
      <w:r w:rsidR="005A0758">
        <w:rPr>
          <w:rFonts w:ascii="微軟正黑體" w:eastAsia="微軟正黑體" w:hAnsi="微軟正黑體" w:cstheme="minorHAnsi" w:hint="eastAsia"/>
        </w:rPr>
        <w:t>緊急應變計畫</w:t>
      </w:r>
      <w:r w:rsidR="00CC5AB5" w:rsidRPr="00D45009">
        <w:rPr>
          <w:rFonts w:ascii="微軟正黑體" w:eastAsia="微軟正黑體" w:hAnsi="微軟正黑體" w:cstheme="minorHAnsi"/>
        </w:rPr>
        <w:t>。</w:t>
      </w:r>
    </w:p>
    <w:p w14:paraId="6FB55A09" w14:textId="240EAFDC" w:rsidR="00CC5AB5" w:rsidRPr="00D45009" w:rsidRDefault="00893848" w:rsidP="00CC5AB5">
      <w:pPr>
        <w:pStyle w:val="aff0"/>
        <w:widowControl w:val="0"/>
        <w:numPr>
          <w:ilvl w:val="1"/>
          <w:numId w:val="22"/>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Pr>
          <w:rFonts w:ascii="微軟正黑體" w:eastAsia="微軟正黑體" w:hAnsi="微軟正黑體" w:cstheme="minorHAnsi"/>
        </w:rPr>
        <w:t>承攬人</w:t>
      </w:r>
      <w:r w:rsidR="00CC5AB5" w:rsidRPr="00D45009">
        <w:rPr>
          <w:rFonts w:ascii="微軟正黑體" w:eastAsia="微軟正黑體" w:hAnsi="微軟正黑體" w:cstheme="minorHAnsi"/>
        </w:rPr>
        <w:t>車輛進場，應依規定符合</w:t>
      </w:r>
      <w:r w:rsidR="00DE0A07" w:rsidRPr="00D45009">
        <w:rPr>
          <w:rFonts w:ascii="微軟正黑體" w:eastAsia="微軟正黑體" w:hAnsi="微軟正黑體" w:cstheme="minorHAnsi" w:hint="eastAsia"/>
        </w:rPr>
        <w:t>廠</w:t>
      </w:r>
      <w:r w:rsidR="00CC5AB5" w:rsidRPr="00D45009">
        <w:rPr>
          <w:rFonts w:ascii="微軟正黑體" w:eastAsia="微軟正黑體" w:hAnsi="微軟正黑體" w:cstheme="minorHAnsi"/>
        </w:rPr>
        <w:t>區車輛進場規定，</w:t>
      </w:r>
      <w:r>
        <w:rPr>
          <w:rFonts w:ascii="微軟正黑體" w:eastAsia="微軟正黑體" w:hAnsi="微軟正黑體" w:cstheme="minorHAnsi" w:hint="eastAsia"/>
        </w:rPr>
        <w:t>承攬人</w:t>
      </w:r>
      <w:r w:rsidR="00572D48" w:rsidRPr="00D45009">
        <w:rPr>
          <w:rFonts w:ascii="微軟正黑體" w:eastAsia="微軟正黑體" w:hAnsi="微軟正黑體" w:cstheme="minorHAnsi" w:hint="eastAsia"/>
        </w:rPr>
        <w:t>針對</w:t>
      </w:r>
      <w:r w:rsidR="00CC5AB5" w:rsidRPr="00D45009">
        <w:rPr>
          <w:rFonts w:ascii="微軟正黑體" w:eastAsia="微軟正黑體" w:hAnsi="微軟正黑體" w:cstheme="minorHAnsi"/>
        </w:rPr>
        <w:t>每日進場施工人員應</w:t>
      </w:r>
      <w:r w:rsidR="00572D48" w:rsidRPr="00D45009">
        <w:rPr>
          <w:rFonts w:ascii="微軟正黑體" w:eastAsia="微軟正黑體" w:hAnsi="微軟正黑體" w:cstheme="minorHAnsi" w:hint="eastAsia"/>
        </w:rPr>
        <w:t>進行有關進場安全規定說明</w:t>
      </w:r>
      <w:r w:rsidR="00CC5AB5" w:rsidRPr="00D45009">
        <w:rPr>
          <w:rFonts w:ascii="微軟正黑體" w:eastAsia="微軟正黑體" w:hAnsi="微軟正黑體" w:cstheme="minorHAnsi"/>
        </w:rPr>
        <w:t>及</w:t>
      </w:r>
      <w:r w:rsidR="00572D48" w:rsidRPr="00D45009">
        <w:rPr>
          <w:rFonts w:ascii="微軟正黑體" w:eastAsia="微軟正黑體" w:hAnsi="微軟正黑體" w:cstheme="minorHAnsi" w:hint="eastAsia"/>
        </w:rPr>
        <w:t>確實要求</w:t>
      </w:r>
      <w:r w:rsidR="00CC5AB5" w:rsidRPr="00D45009">
        <w:rPr>
          <w:rFonts w:ascii="微軟正黑體" w:eastAsia="微軟正黑體" w:hAnsi="微軟正黑體" w:cstheme="minorHAnsi"/>
        </w:rPr>
        <w:t>遵守本公司相關進場規定。</w:t>
      </w:r>
    </w:p>
    <w:p w14:paraId="1B4BEE67" w14:textId="7DFA10BE" w:rsidR="00CC5AB5" w:rsidRPr="00D45009" w:rsidRDefault="00CC5AB5" w:rsidP="00CC5AB5">
      <w:pPr>
        <w:pStyle w:val="aff0"/>
        <w:widowControl w:val="0"/>
        <w:numPr>
          <w:ilvl w:val="1"/>
          <w:numId w:val="22"/>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施工前和施工中，應確保人員資格、設施和特殊設備等符合法規要求，如本公司進行確認和檢查時，</w:t>
      </w:r>
      <w:r w:rsidR="00893848">
        <w:rPr>
          <w:rFonts w:ascii="微軟正黑體" w:eastAsia="微軟正黑體" w:hAnsi="微軟正黑體" w:cstheme="minorHAnsi"/>
        </w:rPr>
        <w:t>承攬人</w:t>
      </w:r>
      <w:r w:rsidRPr="00D45009">
        <w:rPr>
          <w:rFonts w:ascii="微軟正黑體" w:eastAsia="微軟正黑體" w:hAnsi="微軟正黑體" w:cstheme="minorHAnsi"/>
        </w:rPr>
        <w:t>應配合執行。</w:t>
      </w:r>
    </w:p>
    <w:p w14:paraId="4B05A4E2" w14:textId="77777777" w:rsidR="00CC5AB5" w:rsidRPr="00D45009" w:rsidRDefault="00CC5AB5" w:rsidP="00CC5AB5">
      <w:pPr>
        <w:pStyle w:val="aff0"/>
        <w:widowControl w:val="0"/>
        <w:numPr>
          <w:ilvl w:val="1"/>
          <w:numId w:val="22"/>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帶入任何化學品和安全質料表(SDS)，應事前告知本公司，並遵守本公司化學品使用相關規定。</w:t>
      </w:r>
    </w:p>
    <w:p w14:paraId="3293462C" w14:textId="1E30D54D" w:rsidR="00CC5AB5" w:rsidRPr="00D45009" w:rsidRDefault="00CC5AB5" w:rsidP="00CC5AB5">
      <w:pPr>
        <w:pStyle w:val="aff0"/>
        <w:widowControl w:val="0"/>
        <w:numPr>
          <w:ilvl w:val="1"/>
          <w:numId w:val="22"/>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在施工期間必須嚴格執行和遵守本公司之安全衛生各項規定，接受督促、檢查和指導，服從本公司之管理</w:t>
      </w:r>
      <w:r w:rsidR="00F26CDC" w:rsidRPr="00D45009">
        <w:rPr>
          <w:rFonts w:ascii="微軟正黑體" w:eastAsia="微軟正黑體" w:hAnsi="微軟正黑體" w:cstheme="minorHAnsi" w:hint="eastAsia"/>
        </w:rPr>
        <w:t>，</w:t>
      </w:r>
      <w:r w:rsidR="00CC5B50">
        <w:rPr>
          <w:rFonts w:ascii="微軟正黑體" w:eastAsia="微軟正黑體" w:hAnsi="微軟正黑體" w:cstheme="minorHAnsi" w:hint="eastAsia"/>
        </w:rPr>
        <w:t>主辦單位</w:t>
      </w:r>
      <w:r w:rsidR="00235FF7">
        <w:rPr>
          <w:rFonts w:ascii="微軟正黑體" w:eastAsia="微軟正黑體" w:hAnsi="微軟正黑體" w:cstheme="minorHAnsi" w:hint="eastAsia"/>
        </w:rPr>
        <w:t>每周至少一次</w:t>
      </w:r>
      <w:r w:rsidR="00F26CDC" w:rsidRPr="00D45009">
        <w:rPr>
          <w:rFonts w:ascii="微軟正黑體" w:eastAsia="微軟正黑體" w:hAnsi="微軟正黑體" w:cstheme="minorHAnsi" w:hint="eastAsia"/>
        </w:rPr>
        <w:t>不定時檢查於</w:t>
      </w:r>
      <w:r w:rsidR="006B0C68" w:rsidRPr="00D45009">
        <w:rPr>
          <w:rFonts w:ascii="微軟正黑體" w:eastAsia="微軟正黑體" w:hAnsi="微軟正黑體" w:cstheme="minorHAnsi"/>
          <w:b/>
          <w:bCs/>
          <w:color w:val="0000FF"/>
          <w:u w:val="single"/>
        </w:rPr>
        <w:t>環境暨</w:t>
      </w:r>
      <w:r w:rsidR="00C1704A">
        <w:rPr>
          <w:rFonts w:ascii="微軟正黑體" w:eastAsia="微軟正黑體" w:hAnsi="微軟正黑體" w:cstheme="minorHAnsi" w:hint="eastAsia"/>
          <w:b/>
          <w:bCs/>
          <w:color w:val="0000FF"/>
          <w:u w:val="single"/>
        </w:rPr>
        <w:t>職</w:t>
      </w:r>
      <w:r w:rsidR="006B0C68" w:rsidRPr="00D45009">
        <w:rPr>
          <w:rFonts w:ascii="微軟正黑體" w:eastAsia="微軟正黑體" w:hAnsi="微軟正黑體" w:cstheme="minorHAnsi"/>
          <w:b/>
          <w:bCs/>
          <w:color w:val="0000FF"/>
          <w:u w:val="single"/>
        </w:rPr>
        <w:t>安衛要求認知</w:t>
      </w:r>
      <w:proofErr w:type="gramStart"/>
      <w:r w:rsidR="006B0C68" w:rsidRPr="00D45009">
        <w:rPr>
          <w:rFonts w:ascii="微軟正黑體" w:eastAsia="微軟正黑體" w:hAnsi="微軟正黑體" w:cstheme="minorHAnsi"/>
          <w:b/>
          <w:bCs/>
          <w:color w:val="0000FF"/>
          <w:u w:val="single"/>
        </w:rPr>
        <w:t>查檢表</w:t>
      </w:r>
      <w:proofErr w:type="gramEnd"/>
      <w:r w:rsidR="006B0C68" w:rsidRPr="00D45009">
        <w:rPr>
          <w:rFonts w:ascii="微軟正黑體" w:eastAsia="微軟正黑體" w:hAnsi="微軟正黑體" w:cstheme="minorHAnsi" w:hint="eastAsia"/>
          <w:b/>
          <w:bCs/>
          <w:color w:val="0000FF"/>
          <w:u w:val="single"/>
        </w:rPr>
        <w:t>(</w:t>
      </w:r>
      <w:r w:rsidR="006701C6" w:rsidRPr="006701C6">
        <w:rPr>
          <w:rFonts w:ascii="微軟正黑體" w:eastAsia="微軟正黑體" w:hAnsi="微軟正黑體" w:cstheme="minorHAnsi"/>
          <w:b/>
          <w:bCs/>
          <w:color w:val="0000FF"/>
          <w:u w:val="single"/>
        </w:rPr>
        <w:t>SMS-</w:t>
      </w:r>
      <w:r w:rsidR="00343414">
        <w:rPr>
          <w:rFonts w:ascii="微軟正黑體" w:eastAsia="微軟正黑體" w:hAnsi="微軟正黑體" w:cstheme="minorHAnsi" w:hint="eastAsia"/>
          <w:b/>
          <w:bCs/>
          <w:color w:val="0000FF"/>
          <w:u w:val="single"/>
        </w:rPr>
        <w:t>03-01-F01</w:t>
      </w:r>
      <w:r w:rsidR="006B0C68" w:rsidRPr="00D45009">
        <w:rPr>
          <w:rFonts w:ascii="微軟正黑體" w:eastAsia="微軟正黑體" w:hAnsi="微軟正黑體" w:cstheme="minorHAnsi" w:hint="eastAsia"/>
          <w:b/>
          <w:bCs/>
          <w:color w:val="0000FF"/>
          <w:u w:val="single"/>
        </w:rPr>
        <w:t>)</w:t>
      </w:r>
      <w:r w:rsidRPr="00D45009">
        <w:rPr>
          <w:rFonts w:ascii="微軟正黑體" w:eastAsia="微軟正黑體" w:hAnsi="微軟正黑體" w:cstheme="minorHAnsi"/>
        </w:rPr>
        <w:t>。</w:t>
      </w:r>
    </w:p>
    <w:p w14:paraId="56F7D82E" w14:textId="70E445C8" w:rsidR="00CC5AB5" w:rsidRPr="00D45009" w:rsidRDefault="00CC5AB5" w:rsidP="00CC5AB5">
      <w:pPr>
        <w:pStyle w:val="aff0"/>
        <w:widowControl w:val="0"/>
        <w:numPr>
          <w:ilvl w:val="1"/>
          <w:numId w:val="22"/>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作業現場必須有負責人員在現場確保工作安全。</w:t>
      </w:r>
    </w:p>
    <w:p w14:paraId="7D2D4083" w14:textId="19095ED2" w:rsidR="00CC5AB5" w:rsidRPr="00D45009" w:rsidRDefault="00893848" w:rsidP="00CC5AB5">
      <w:pPr>
        <w:pStyle w:val="aff0"/>
        <w:widowControl w:val="0"/>
        <w:numPr>
          <w:ilvl w:val="1"/>
          <w:numId w:val="22"/>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Pr>
          <w:rFonts w:ascii="微軟正黑體" w:eastAsia="微軟正黑體" w:hAnsi="微軟正黑體" w:cstheme="minorHAnsi"/>
        </w:rPr>
        <w:t>承攬人</w:t>
      </w:r>
      <w:r w:rsidR="00CC5AB5" w:rsidRPr="00D45009">
        <w:rPr>
          <w:rFonts w:ascii="微軟正黑體" w:eastAsia="微軟正黑體" w:hAnsi="微軟正黑體" w:cstheme="minorHAnsi"/>
        </w:rPr>
        <w:t>應提供個人防護用品給施工人員，並督促施工人員在施工中按要求佩戴。</w:t>
      </w:r>
    </w:p>
    <w:p w14:paraId="4C10DFB2" w14:textId="77777777" w:rsidR="00CC5AB5" w:rsidRPr="00D45009" w:rsidRDefault="00CC5AB5" w:rsidP="00CC5AB5">
      <w:pPr>
        <w:pStyle w:val="aff0"/>
        <w:widowControl w:val="0"/>
        <w:numPr>
          <w:ilvl w:val="1"/>
          <w:numId w:val="22"/>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法定作業人員必須持有效的法定合格證件始得從事該項作業。</w:t>
      </w:r>
    </w:p>
    <w:p w14:paraId="3E627E1D" w14:textId="40AB7798" w:rsidR="00CC5AB5" w:rsidRPr="00D45009" w:rsidRDefault="00893848" w:rsidP="00CC5AB5">
      <w:pPr>
        <w:pStyle w:val="aff0"/>
        <w:widowControl w:val="0"/>
        <w:numPr>
          <w:ilvl w:val="1"/>
          <w:numId w:val="22"/>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Pr>
          <w:rFonts w:ascii="微軟正黑體" w:eastAsia="微軟正黑體" w:hAnsi="微軟正黑體" w:cstheme="minorHAnsi"/>
        </w:rPr>
        <w:t>承攬人</w:t>
      </w:r>
      <w:r w:rsidR="00CC5AB5" w:rsidRPr="00D45009">
        <w:rPr>
          <w:rFonts w:ascii="微軟正黑體" w:eastAsia="微軟正黑體" w:hAnsi="微軟正黑體" w:cstheme="minorHAnsi"/>
        </w:rPr>
        <w:t>對所處的施工區域、作業環境、設施設備、工具用品等檢查，發現潛在危害時，應立即停止施工，落實改善措施後方可施工。</w:t>
      </w:r>
    </w:p>
    <w:p w14:paraId="638CFF31" w14:textId="687BB072" w:rsidR="00CC5AB5" w:rsidRPr="00D45009" w:rsidRDefault="00893848" w:rsidP="00CC5AB5">
      <w:pPr>
        <w:pStyle w:val="aff0"/>
        <w:widowControl w:val="0"/>
        <w:numPr>
          <w:ilvl w:val="1"/>
          <w:numId w:val="22"/>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Pr>
          <w:rFonts w:ascii="微軟正黑體" w:eastAsia="微軟正黑體" w:hAnsi="微軟正黑體" w:cstheme="minorHAnsi"/>
        </w:rPr>
        <w:t>承攬人</w:t>
      </w:r>
      <w:r w:rsidR="00CC5AB5" w:rsidRPr="00D45009">
        <w:rPr>
          <w:rFonts w:ascii="微軟正黑體" w:eastAsia="微軟正黑體" w:hAnsi="微軟正黑體" w:cstheme="minorHAnsi"/>
        </w:rPr>
        <w:t>應根據現場的風險設立相應的安全防護措施和安全標</w:t>
      </w:r>
      <w:r w:rsidR="00984E88" w:rsidRPr="00D45009">
        <w:rPr>
          <w:rFonts w:ascii="微軟正黑體" w:eastAsia="微軟正黑體" w:hAnsi="微軟正黑體" w:cstheme="minorHAnsi" w:hint="eastAsia"/>
        </w:rPr>
        <w:t>示</w:t>
      </w:r>
      <w:r w:rsidR="00CC5AB5" w:rsidRPr="00D45009">
        <w:rPr>
          <w:rFonts w:ascii="微軟正黑體" w:eastAsia="微軟正黑體" w:hAnsi="微軟正黑體" w:cstheme="minorHAnsi"/>
        </w:rPr>
        <w:t>。</w:t>
      </w:r>
    </w:p>
    <w:p w14:paraId="3326E0C7" w14:textId="1323F3C4" w:rsidR="00CC5AB5" w:rsidRPr="00D45009" w:rsidRDefault="00893848" w:rsidP="00CC5AB5">
      <w:pPr>
        <w:pStyle w:val="aff0"/>
        <w:widowControl w:val="0"/>
        <w:numPr>
          <w:ilvl w:val="1"/>
          <w:numId w:val="22"/>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Pr>
          <w:rFonts w:ascii="微軟正黑體" w:eastAsia="微軟正黑體" w:hAnsi="微軟正黑體" w:cstheme="minorHAnsi"/>
        </w:rPr>
        <w:t>承攬人</w:t>
      </w:r>
      <w:r w:rsidR="00CC5AB5" w:rsidRPr="00D45009">
        <w:rPr>
          <w:rFonts w:ascii="微軟正黑體" w:eastAsia="微軟正黑體" w:hAnsi="微軟正黑體" w:cstheme="minorHAnsi"/>
        </w:rPr>
        <w:t>在施工中需要使用電源，應經由</w:t>
      </w:r>
      <w:r>
        <w:rPr>
          <w:rFonts w:ascii="微軟正黑體" w:eastAsia="微軟正黑體" w:hAnsi="微軟正黑體" w:cstheme="minorHAnsi"/>
        </w:rPr>
        <w:t>主辦單位</w:t>
      </w:r>
      <w:r w:rsidR="00CC5AB5" w:rsidRPr="00D45009">
        <w:rPr>
          <w:rFonts w:ascii="微軟正黑體" w:eastAsia="微軟正黑體" w:hAnsi="微軟正黑體" w:cstheme="minorHAnsi"/>
        </w:rPr>
        <w:t>確認，未經允許前不得私自用電。</w:t>
      </w:r>
    </w:p>
    <w:p w14:paraId="758A144C" w14:textId="1A6B0F77" w:rsidR="00CC5AB5" w:rsidRPr="00D45009" w:rsidRDefault="00893848" w:rsidP="00CC5AB5">
      <w:pPr>
        <w:pStyle w:val="aff0"/>
        <w:widowControl w:val="0"/>
        <w:numPr>
          <w:ilvl w:val="1"/>
          <w:numId w:val="22"/>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Pr>
          <w:rFonts w:ascii="微軟正黑體" w:eastAsia="微軟正黑體" w:hAnsi="微軟正黑體" w:cstheme="minorHAnsi"/>
        </w:rPr>
        <w:t>承攬人</w:t>
      </w:r>
      <w:r w:rsidR="00CC5AB5" w:rsidRPr="00D45009">
        <w:rPr>
          <w:rFonts w:ascii="微軟正黑體" w:eastAsia="微軟正黑體" w:hAnsi="微軟正黑體" w:cstheme="minorHAnsi"/>
        </w:rPr>
        <w:t>在施工過程中，嚴禁操作和動用本公司的任何設備設施，除非經過本公司相關人員批准。</w:t>
      </w:r>
    </w:p>
    <w:p w14:paraId="4D3997ED" w14:textId="5F437C7A" w:rsidR="00CC5AB5" w:rsidRPr="00D45009" w:rsidRDefault="00893848" w:rsidP="00CC5AB5">
      <w:pPr>
        <w:pStyle w:val="aff0"/>
        <w:widowControl w:val="0"/>
        <w:numPr>
          <w:ilvl w:val="1"/>
          <w:numId w:val="22"/>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Pr>
          <w:rFonts w:ascii="微軟正黑體" w:eastAsia="微軟正黑體" w:hAnsi="微軟正黑體" w:cstheme="minorHAnsi"/>
        </w:rPr>
        <w:t>承攬人</w:t>
      </w:r>
      <w:r w:rsidR="00CC5AB5" w:rsidRPr="00D45009">
        <w:rPr>
          <w:rFonts w:ascii="微軟正黑體" w:eastAsia="微軟正黑體" w:hAnsi="微軟正黑體" w:cstheme="minorHAnsi"/>
        </w:rPr>
        <w:t>在施工中有權拒絕與施工無關的本公司人員進入施工現場。</w:t>
      </w:r>
      <w:r>
        <w:rPr>
          <w:rFonts w:ascii="微軟正黑體" w:eastAsia="微軟正黑體" w:hAnsi="微軟正黑體" w:cstheme="minorHAnsi"/>
        </w:rPr>
        <w:t>承攬人</w:t>
      </w:r>
      <w:r w:rsidR="00CC5AB5" w:rsidRPr="00D45009">
        <w:rPr>
          <w:rFonts w:ascii="微軟正黑體" w:eastAsia="微軟正黑體" w:hAnsi="微軟正黑體" w:cstheme="minorHAnsi"/>
        </w:rPr>
        <w:t>施工人員也不得進入與施工現場無關的區域。</w:t>
      </w:r>
    </w:p>
    <w:p w14:paraId="358643BA" w14:textId="392A1338" w:rsidR="00CC5AB5" w:rsidRPr="00D45009" w:rsidRDefault="00893848" w:rsidP="00CC5AB5">
      <w:pPr>
        <w:pStyle w:val="aff0"/>
        <w:widowControl w:val="0"/>
        <w:numPr>
          <w:ilvl w:val="1"/>
          <w:numId w:val="22"/>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Pr>
          <w:rFonts w:ascii="微軟正黑體" w:eastAsia="微軟正黑體" w:hAnsi="微軟正黑體" w:cstheme="minorHAnsi"/>
        </w:rPr>
        <w:t>承攬人</w:t>
      </w:r>
      <w:r w:rsidR="00CC5AB5" w:rsidRPr="00D45009">
        <w:rPr>
          <w:rFonts w:ascii="微軟正黑體" w:eastAsia="微軟正黑體" w:hAnsi="微軟正黑體" w:cstheme="minorHAnsi"/>
        </w:rPr>
        <w:t>應遵循本公司的工作許可制度。批准的工作許可證明備置於施工現場，以備檢查。</w:t>
      </w:r>
    </w:p>
    <w:p w14:paraId="7AE10E3C" w14:textId="37AD9225" w:rsidR="00CC5AB5" w:rsidRPr="00D45009" w:rsidRDefault="00893848" w:rsidP="00CC5AB5">
      <w:pPr>
        <w:pStyle w:val="aff0"/>
        <w:widowControl w:val="0"/>
        <w:numPr>
          <w:ilvl w:val="1"/>
          <w:numId w:val="22"/>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Pr>
          <w:rFonts w:ascii="微軟正黑體" w:eastAsia="微軟正黑體" w:hAnsi="微軟正黑體" w:cstheme="minorHAnsi"/>
        </w:rPr>
        <w:lastRenderedPageBreak/>
        <w:t>承攬人</w:t>
      </w:r>
      <w:r w:rsidR="00CC5AB5" w:rsidRPr="00D45009">
        <w:rPr>
          <w:rFonts w:ascii="微軟正黑體" w:eastAsia="微軟正黑體" w:hAnsi="微軟正黑體" w:cstheme="minorHAnsi"/>
        </w:rPr>
        <w:t>人員在施工期間造成任何事故，都必須向本公司立即彙報。</w:t>
      </w:r>
    </w:p>
    <w:p w14:paraId="26EC0192" w14:textId="429A02C6" w:rsidR="00CC5AB5" w:rsidRPr="00D45009" w:rsidRDefault="00893848" w:rsidP="00CC5AB5">
      <w:pPr>
        <w:pStyle w:val="aff0"/>
        <w:widowControl w:val="0"/>
        <w:numPr>
          <w:ilvl w:val="1"/>
          <w:numId w:val="22"/>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Pr>
          <w:rFonts w:ascii="微軟正黑體" w:eastAsia="微軟正黑體" w:hAnsi="微軟正黑體" w:cstheme="minorHAnsi"/>
        </w:rPr>
        <w:t>承攬人</w:t>
      </w:r>
      <w:r w:rsidR="00CC5AB5" w:rsidRPr="00D45009">
        <w:rPr>
          <w:rFonts w:ascii="微軟正黑體" w:eastAsia="微軟正黑體" w:hAnsi="微軟正黑體" w:cstheme="minorHAnsi"/>
        </w:rPr>
        <w:t>在施工過程中所產生的建築垃圾及廢棄物，特別是危險廢棄物，如化學品、含油廢棄物及容器等，</w:t>
      </w:r>
      <w:r>
        <w:rPr>
          <w:rFonts w:ascii="微軟正黑體" w:eastAsia="微軟正黑體" w:hAnsi="微軟正黑體" w:cstheme="minorHAnsi"/>
        </w:rPr>
        <w:t>承攬人</w:t>
      </w:r>
      <w:r w:rsidR="00CC5AB5" w:rsidRPr="00D45009">
        <w:rPr>
          <w:rFonts w:ascii="微軟正黑體" w:eastAsia="微軟正黑體" w:hAnsi="微軟正黑體" w:cstheme="minorHAnsi"/>
        </w:rPr>
        <w:t>應依據環境保護法及政府相關管理規定，進行清運及處理。</w:t>
      </w:r>
    </w:p>
    <w:p w14:paraId="4704F590" w14:textId="386913D5" w:rsidR="00CC5AB5" w:rsidRPr="00D45009" w:rsidRDefault="00893848" w:rsidP="00CC5AB5">
      <w:pPr>
        <w:pStyle w:val="aff0"/>
        <w:widowControl w:val="0"/>
        <w:numPr>
          <w:ilvl w:val="1"/>
          <w:numId w:val="22"/>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Pr>
          <w:rFonts w:ascii="微軟正黑體" w:eastAsia="微軟正黑體" w:hAnsi="微軟正黑體" w:cstheme="minorHAnsi"/>
        </w:rPr>
        <w:t>承攬人</w:t>
      </w:r>
      <w:r w:rsidR="00CC5AB5" w:rsidRPr="00D45009">
        <w:rPr>
          <w:rFonts w:ascii="微軟正黑體" w:eastAsia="微軟正黑體" w:hAnsi="微軟正黑體" w:cstheme="minorHAnsi"/>
        </w:rPr>
        <w:t>應對施工人員介紹施工中有關安全、防火等規定；</w:t>
      </w:r>
      <w:r>
        <w:rPr>
          <w:rFonts w:ascii="微軟正黑體" w:eastAsia="微軟正黑體" w:hAnsi="微軟正黑體" w:cstheme="minorHAnsi"/>
        </w:rPr>
        <w:t>承攬人</w:t>
      </w:r>
      <w:r w:rsidR="00CC5AB5" w:rsidRPr="00D45009">
        <w:rPr>
          <w:rFonts w:ascii="微軟正黑體" w:eastAsia="微軟正黑體" w:hAnsi="微軟正黑體" w:cstheme="minorHAnsi"/>
        </w:rPr>
        <w:t>必須檢查、督促施工人員嚴格遵守、認真執行。</w:t>
      </w:r>
    </w:p>
    <w:p w14:paraId="244D5FA5" w14:textId="27381362" w:rsidR="00CC5AB5" w:rsidRPr="00D45009" w:rsidRDefault="00CC5AB5" w:rsidP="00CC5AB5">
      <w:pPr>
        <w:pStyle w:val="aff0"/>
        <w:widowControl w:val="0"/>
        <w:numPr>
          <w:ilvl w:val="1"/>
          <w:numId w:val="22"/>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本公司有權對施工現場進行檢查，督促改善，</w:t>
      </w:r>
      <w:r w:rsidR="00893848">
        <w:rPr>
          <w:rFonts w:ascii="微軟正黑體" w:eastAsia="微軟正黑體" w:hAnsi="微軟正黑體" w:cstheme="minorHAnsi"/>
        </w:rPr>
        <w:t>承攬人</w:t>
      </w:r>
      <w:r w:rsidRPr="00D45009">
        <w:rPr>
          <w:rFonts w:ascii="微軟正黑體" w:eastAsia="微軟正黑體" w:hAnsi="微軟正黑體" w:cstheme="minorHAnsi"/>
        </w:rPr>
        <w:t>如有相關環境安全衛生管理事項時，依「第八章 罰則」之處置原則，採取處罰扣款、停止施工等必要措施。</w:t>
      </w:r>
    </w:p>
    <w:p w14:paraId="475AF79C" w14:textId="66CD8461" w:rsidR="00CC5AB5" w:rsidRDefault="00CC5AB5" w:rsidP="00CC5AB5">
      <w:pPr>
        <w:pStyle w:val="aff0"/>
        <w:widowControl w:val="0"/>
        <w:numPr>
          <w:ilvl w:val="1"/>
          <w:numId w:val="22"/>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如發生傷亡、火警、火災、機械等重大事故，應進行搶救或採取應急措施，保護事故現場，如涉及職業安全衛生法中重大職業災害規定時，應向勞動檢查機構進行通報並協助調查；前述重大職業災害通報勞動檢查機構，</w:t>
      </w:r>
      <w:r w:rsidR="00893848">
        <w:rPr>
          <w:rFonts w:ascii="微軟正黑體" w:eastAsia="微軟正黑體" w:hAnsi="微軟正黑體" w:cstheme="minorHAnsi"/>
        </w:rPr>
        <w:t>承攬人</w:t>
      </w:r>
      <w:r w:rsidRPr="00D45009">
        <w:rPr>
          <w:rFonts w:ascii="微軟正黑體" w:eastAsia="微軟正黑體" w:hAnsi="微軟正黑體" w:cstheme="minorHAnsi"/>
        </w:rPr>
        <w:t>應同步回報</w:t>
      </w:r>
      <w:proofErr w:type="gramStart"/>
      <w:r w:rsidRPr="00D45009">
        <w:rPr>
          <w:rFonts w:ascii="微軟正黑體" w:eastAsia="微軟正黑體" w:hAnsi="微軟正黑體" w:cstheme="minorHAnsi"/>
        </w:rPr>
        <w:t>本公司職</w:t>
      </w:r>
      <w:r w:rsidR="00F46061" w:rsidRPr="00D45009">
        <w:rPr>
          <w:rFonts w:ascii="微軟正黑體" w:eastAsia="微軟正黑體" w:hAnsi="微軟正黑體" w:cstheme="minorHAnsi" w:hint="eastAsia"/>
        </w:rPr>
        <w:t>安單位</w:t>
      </w:r>
      <w:proofErr w:type="gramEnd"/>
      <w:r w:rsidRPr="00D45009">
        <w:rPr>
          <w:rFonts w:ascii="微軟正黑體" w:eastAsia="微軟正黑體" w:hAnsi="微軟正黑體" w:cstheme="minorHAnsi"/>
        </w:rPr>
        <w:t>。</w:t>
      </w:r>
    </w:p>
    <w:p w14:paraId="0F034DB1" w14:textId="69B460D9" w:rsidR="00BD38B0" w:rsidRPr="00120DF1" w:rsidRDefault="00893848" w:rsidP="00CC5AB5">
      <w:pPr>
        <w:pStyle w:val="aff0"/>
        <w:widowControl w:val="0"/>
        <w:numPr>
          <w:ilvl w:val="1"/>
          <w:numId w:val="22"/>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120DF1">
        <w:rPr>
          <w:rFonts w:ascii="微軟正黑體" w:eastAsia="微軟正黑體" w:hAnsi="微軟正黑體" w:cstheme="minorHAnsi"/>
        </w:rPr>
        <w:t>主辦單位於督導承攬人之職業安全衛生管理時，應避免涉入承攬人雇主責任之指揮、監督及統籌規劃之權責，不得直接指揮承攬人之勞工，應告知其</w:t>
      </w:r>
      <w:r w:rsidR="00053AFF" w:rsidRPr="00120DF1">
        <w:rPr>
          <w:rFonts w:ascii="微軟正黑體" w:eastAsia="微軟正黑體" w:hAnsi="微軟正黑體" w:cstheme="minorHAnsi"/>
        </w:rPr>
        <w:t>工作場所負責人</w:t>
      </w:r>
      <w:r w:rsidRPr="00120DF1">
        <w:rPr>
          <w:rFonts w:ascii="微軟正黑體" w:eastAsia="微軟正黑體" w:hAnsi="微軟正黑體" w:cstheme="minorHAnsi"/>
        </w:rPr>
        <w:t>或安全衛生人員，並留存書面紀錄，副本</w:t>
      </w:r>
      <w:proofErr w:type="gramStart"/>
      <w:r w:rsidRPr="00120DF1">
        <w:rPr>
          <w:rFonts w:ascii="微軟正黑體" w:eastAsia="微軟正黑體" w:hAnsi="微軟正黑體" w:cstheme="minorHAnsi"/>
        </w:rPr>
        <w:t>送職安</w:t>
      </w:r>
      <w:proofErr w:type="gramEnd"/>
      <w:r w:rsidRPr="00120DF1">
        <w:rPr>
          <w:rFonts w:ascii="微軟正黑體" w:eastAsia="微軟正黑體" w:hAnsi="微軟正黑體" w:cstheme="minorHAnsi"/>
        </w:rPr>
        <w:t>單位備查。</w:t>
      </w:r>
    </w:p>
    <w:p w14:paraId="1BE884AC" w14:textId="00D5B57F" w:rsidR="00B57426" w:rsidRPr="00866454" w:rsidRDefault="00866454" w:rsidP="00CC5AB5">
      <w:pPr>
        <w:pStyle w:val="aff0"/>
        <w:widowControl w:val="0"/>
        <w:numPr>
          <w:ilvl w:val="1"/>
          <w:numId w:val="22"/>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shd w:val="pct15" w:color="auto" w:fill="FFFFFF"/>
        </w:rPr>
      </w:pPr>
      <w:r w:rsidRPr="006611F3">
        <w:rPr>
          <w:rFonts w:ascii="微軟正黑體" w:eastAsia="微軟正黑體" w:hAnsi="微軟正黑體" w:cstheme="minorHAnsi"/>
        </w:rPr>
        <w:t>承攬人所指派之</w:t>
      </w:r>
      <w:r w:rsidR="00053AFF">
        <w:rPr>
          <w:rFonts w:ascii="微軟正黑體" w:eastAsia="微軟正黑體" w:hAnsi="微軟正黑體" w:cstheme="minorHAnsi"/>
        </w:rPr>
        <w:t>工作場所負責人</w:t>
      </w:r>
      <w:r w:rsidRPr="006611F3">
        <w:rPr>
          <w:rFonts w:ascii="微軟正黑體" w:eastAsia="微軟正黑體" w:hAnsi="微軟正黑體" w:cstheme="minorHAnsi"/>
        </w:rPr>
        <w:t>應取得「丙種以上勞工安全衛生業務主管」之資格始得擔任，並應於承攬作業場所負責執行有關安全衛生、災害預防措施。</w:t>
      </w:r>
    </w:p>
    <w:p w14:paraId="07D9FE22" w14:textId="6AFB167E" w:rsidR="00CC5AB5" w:rsidRDefault="00CC5AB5" w:rsidP="00CC5AB5">
      <w:pPr>
        <w:pStyle w:val="aff0"/>
        <w:widowControl w:val="0"/>
        <w:numPr>
          <w:ilvl w:val="1"/>
          <w:numId w:val="22"/>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相關工作中環境、職業安全衛生法令規定說明於</w:t>
      </w:r>
      <w:r w:rsidRPr="00D45009">
        <w:rPr>
          <w:rFonts w:ascii="微軟正黑體" w:eastAsia="微軟正黑體" w:hAnsi="微軟正黑體" w:cstheme="minorHAnsi"/>
          <w:b/>
          <w:bCs/>
          <w:color w:val="0000FF"/>
          <w:u w:val="single"/>
        </w:rPr>
        <w:t>承攬商工作環境施工危害因素告知單</w:t>
      </w:r>
      <w:r w:rsidR="00F379B1" w:rsidRPr="00D45009">
        <w:rPr>
          <w:rFonts w:ascii="微軟正黑體" w:eastAsia="微軟正黑體" w:hAnsi="微軟正黑體" w:cstheme="minorHAnsi" w:hint="eastAsia"/>
          <w:b/>
          <w:bCs/>
          <w:color w:val="0000FF"/>
          <w:u w:val="single"/>
        </w:rPr>
        <w:t>(</w:t>
      </w:r>
      <w:r w:rsidR="000B04F1" w:rsidRPr="000B04F1">
        <w:rPr>
          <w:rFonts w:ascii="微軟正黑體" w:eastAsia="微軟正黑體" w:hAnsi="微軟正黑體" w:cstheme="minorHAnsi"/>
          <w:b/>
          <w:bCs/>
          <w:color w:val="0000FF"/>
          <w:u w:val="single"/>
        </w:rPr>
        <w:t>SMS</w:t>
      </w:r>
      <w:r w:rsidR="00343414">
        <w:rPr>
          <w:rFonts w:ascii="微軟正黑體" w:eastAsia="微軟正黑體" w:hAnsi="微軟正黑體" w:cstheme="minorHAnsi" w:hint="eastAsia"/>
          <w:b/>
          <w:bCs/>
          <w:color w:val="0000FF"/>
          <w:u w:val="single"/>
        </w:rPr>
        <w:t>-03-01-F02</w:t>
      </w:r>
      <w:r w:rsidR="00F379B1" w:rsidRPr="00D45009">
        <w:rPr>
          <w:rFonts w:ascii="微軟正黑體" w:eastAsia="微軟正黑體" w:hAnsi="微軟正黑體" w:cstheme="minorHAnsi" w:hint="eastAsia"/>
          <w:b/>
          <w:bCs/>
          <w:color w:val="0000FF"/>
          <w:u w:val="single"/>
        </w:rPr>
        <w:t>)</w:t>
      </w:r>
      <w:r w:rsidRPr="00D45009">
        <w:rPr>
          <w:rFonts w:ascii="微軟正黑體" w:eastAsia="微軟正黑體" w:hAnsi="微軟正黑體" w:cstheme="minorHAnsi"/>
        </w:rPr>
        <w:t xml:space="preserve">，承攬商應確實閱讀，並遵守有關規定。 </w:t>
      </w:r>
    </w:p>
    <w:p w14:paraId="3B7C5B8A" w14:textId="0F1F46CF" w:rsidR="0055507C" w:rsidRPr="006062A1" w:rsidRDefault="0055507C" w:rsidP="009B3C44">
      <w:pPr>
        <w:pStyle w:val="aff0"/>
        <w:widowControl w:val="0"/>
        <w:numPr>
          <w:ilvl w:val="1"/>
          <w:numId w:val="22"/>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6062A1">
        <w:rPr>
          <w:rFonts w:ascii="微軟正黑體" w:eastAsia="微軟正黑體" w:hAnsi="微軟正黑體" w:cstheme="minorHAnsi" w:hint="eastAsia"/>
        </w:rPr>
        <w:t>承攬人提出開工報告時，應依</w:t>
      </w:r>
      <w:r w:rsidR="0076403D" w:rsidRPr="006062A1">
        <w:rPr>
          <w:rFonts w:ascii="微軟正黑體" w:eastAsia="微軟正黑體" w:hAnsi="微軟正黑體" w:cstheme="minorHAnsi" w:hint="eastAsia"/>
        </w:rPr>
        <w:t>開工協調會及危害告知會議承攬商應備文件一覽表內容</w:t>
      </w:r>
      <w:r w:rsidRPr="006062A1">
        <w:rPr>
          <w:rFonts w:ascii="微軟正黑體" w:eastAsia="微軟正黑體" w:hAnsi="微軟正黑體" w:cstheme="minorHAnsi" w:hint="eastAsia"/>
        </w:rPr>
        <w:t>檢附必要之資料影</w:t>
      </w:r>
      <w:proofErr w:type="gramStart"/>
      <w:r w:rsidRPr="006062A1">
        <w:rPr>
          <w:rFonts w:ascii="微軟正黑體" w:eastAsia="微軟正黑體" w:hAnsi="微軟正黑體" w:cstheme="minorHAnsi" w:hint="eastAsia"/>
        </w:rPr>
        <w:t>本備審</w:t>
      </w:r>
      <w:proofErr w:type="gramEnd"/>
      <w:r w:rsidR="006062A1">
        <w:rPr>
          <w:rFonts w:ascii="微軟正黑體" w:eastAsia="微軟正黑體" w:hAnsi="微軟正黑體" w:cstheme="minorHAnsi" w:hint="eastAsia"/>
        </w:rPr>
        <w:t>。</w:t>
      </w:r>
      <w:r w:rsidR="009B3C44" w:rsidRPr="006062A1">
        <w:rPr>
          <w:rFonts w:ascii="微軟正黑體" w:eastAsia="微軟正黑體" w:hAnsi="微軟正黑體" w:cstheme="minorHAnsi"/>
        </w:rPr>
        <w:t xml:space="preserve"> </w:t>
      </w:r>
    </w:p>
    <w:p w14:paraId="413A8C05" w14:textId="2CD088BD" w:rsidR="00996BCF" w:rsidRPr="00D45009" w:rsidRDefault="0055507C" w:rsidP="006062A1">
      <w:pPr>
        <w:pStyle w:val="aff0"/>
        <w:widowControl w:val="0"/>
        <w:numPr>
          <w:ilvl w:val="1"/>
          <w:numId w:val="22"/>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55507C">
        <w:rPr>
          <w:rFonts w:ascii="微軟正黑體" w:eastAsia="微軟正黑體" w:hAnsi="微軟正黑體" w:cstheme="minorHAnsi" w:hint="eastAsia"/>
        </w:rPr>
        <w:t>其他依法應取得證照之人員、機具證明文件。</w:t>
      </w:r>
    </w:p>
    <w:p w14:paraId="49219E4D" w14:textId="617462E5" w:rsidR="00FA29D1" w:rsidRDefault="00FA29D1" w:rsidP="00FA29D1">
      <w:pPr>
        <w:pStyle w:val="aff0"/>
        <w:widowControl w:val="0"/>
        <w:numPr>
          <w:ilvl w:val="1"/>
          <w:numId w:val="22"/>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bookmarkStart w:id="6" w:name="_Toc434734173"/>
      <w:bookmarkStart w:id="7" w:name="_Toc434736053"/>
      <w:bookmarkStart w:id="8" w:name="_Toc434736672"/>
      <w:bookmarkStart w:id="9" w:name="_Toc434736953"/>
      <w:bookmarkStart w:id="10" w:name="_Toc434745952"/>
      <w:bookmarkStart w:id="11" w:name="_Toc434749030"/>
      <w:r>
        <w:rPr>
          <w:rFonts w:ascii="微軟正黑體" w:eastAsia="微軟正黑體" w:hAnsi="微軟正黑體" w:cstheme="minorHAnsi" w:hint="eastAsia"/>
        </w:rPr>
        <w:t>相關要求檢附之文件，</w:t>
      </w:r>
      <w:r w:rsidRPr="00FA29D1">
        <w:rPr>
          <w:rFonts w:ascii="微軟正黑體" w:eastAsia="微軟正黑體" w:hAnsi="微軟正黑體" w:cstheme="minorHAnsi" w:hint="eastAsia"/>
        </w:rPr>
        <w:t>主辦單位必要時得要求承攬人配合提供前項證明文件正本查驗後退還。</w:t>
      </w:r>
    </w:p>
    <w:p w14:paraId="10942765" w14:textId="77777777" w:rsidR="00C1704A" w:rsidRPr="00FA29D1" w:rsidRDefault="00C1704A" w:rsidP="00C1704A">
      <w:pPr>
        <w:pStyle w:val="aff0"/>
        <w:widowControl w:val="0"/>
        <w:autoSpaceDE w:val="0"/>
        <w:autoSpaceDN w:val="0"/>
        <w:adjustRightInd w:val="0"/>
        <w:snapToGrid w:val="0"/>
        <w:spacing w:beforeLines="25" w:before="60" w:afterLines="25" w:after="60" w:line="240" w:lineRule="atLeast"/>
        <w:ind w:leftChars="0" w:left="992"/>
        <w:rPr>
          <w:rFonts w:ascii="微軟正黑體" w:eastAsia="微軟正黑體" w:hAnsi="微軟正黑體" w:cstheme="minorHAnsi"/>
        </w:rPr>
      </w:pPr>
    </w:p>
    <w:p w14:paraId="2F969928" w14:textId="2319415B" w:rsidR="00CC5AB5" w:rsidRPr="00D45009" w:rsidRDefault="00FA29D1" w:rsidP="00CC5AB5">
      <w:pPr>
        <w:pStyle w:val="af9"/>
        <w:adjustRightInd w:val="0"/>
        <w:snapToGrid w:val="0"/>
        <w:spacing w:beforeLines="25" w:before="60" w:afterLines="25" w:after="60" w:line="240" w:lineRule="atLeast"/>
        <w:jc w:val="center"/>
        <w:rPr>
          <w:rFonts w:ascii="微軟正黑體" w:eastAsia="微軟正黑體" w:hAnsi="微軟正黑體" w:cstheme="minorHAnsi"/>
          <w:b/>
          <w:sz w:val="32"/>
        </w:rPr>
      </w:pPr>
      <w:r w:rsidRPr="00D45009">
        <w:rPr>
          <w:rFonts w:ascii="微軟正黑體" w:eastAsia="微軟正黑體" w:hAnsi="微軟正黑體" w:cstheme="minorHAnsi"/>
          <w:b/>
          <w:sz w:val="32"/>
        </w:rPr>
        <w:t>第二章 設備之維護及檢查</w:t>
      </w:r>
      <w:bookmarkEnd w:id="6"/>
      <w:bookmarkEnd w:id="7"/>
      <w:bookmarkEnd w:id="8"/>
      <w:bookmarkEnd w:id="9"/>
      <w:bookmarkEnd w:id="10"/>
      <w:bookmarkEnd w:id="11"/>
    </w:p>
    <w:p w14:paraId="6F2E3314" w14:textId="745716FC" w:rsidR="00CC5AB5" w:rsidRPr="00D45009" w:rsidRDefault="00893848" w:rsidP="00CC5AB5">
      <w:pPr>
        <w:pStyle w:val="aff0"/>
        <w:widowControl w:val="0"/>
        <w:numPr>
          <w:ilvl w:val="0"/>
          <w:numId w:val="23"/>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Pr>
          <w:rFonts w:ascii="微軟正黑體" w:eastAsia="微軟正黑體" w:hAnsi="微軟正黑體" w:cstheme="minorHAnsi"/>
        </w:rPr>
        <w:t>承攬人</w:t>
      </w:r>
      <w:r w:rsidR="00CC5AB5" w:rsidRPr="00D45009">
        <w:rPr>
          <w:rFonts w:ascii="微軟正黑體" w:eastAsia="微軟正黑體" w:hAnsi="微軟正黑體" w:cstheme="minorHAnsi"/>
        </w:rPr>
        <w:t>依作業需要，應設置符合對下列安全衛生事項標準之各項設備、儀器：</w:t>
      </w:r>
    </w:p>
    <w:p w14:paraId="5A6A8185" w14:textId="77777777" w:rsidR="00CC5AB5" w:rsidRPr="00D45009" w:rsidRDefault="00CC5AB5" w:rsidP="00CC5AB5">
      <w:pPr>
        <w:pStyle w:val="aff0"/>
        <w:widowControl w:val="0"/>
        <w:numPr>
          <w:ilvl w:val="1"/>
          <w:numId w:val="23"/>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防止機械、設備或器具等引起之危害。</w:t>
      </w:r>
    </w:p>
    <w:p w14:paraId="42F7C3E0" w14:textId="77777777" w:rsidR="00CC5AB5" w:rsidRPr="00D45009" w:rsidRDefault="00CC5AB5" w:rsidP="00CC5AB5">
      <w:pPr>
        <w:pStyle w:val="aff0"/>
        <w:widowControl w:val="0"/>
        <w:numPr>
          <w:ilvl w:val="1"/>
          <w:numId w:val="23"/>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lastRenderedPageBreak/>
        <w:t>防止爆炸性或發火性等物質引起之危害。</w:t>
      </w:r>
    </w:p>
    <w:p w14:paraId="36224C2E" w14:textId="77777777" w:rsidR="00CC5AB5" w:rsidRPr="00D45009" w:rsidRDefault="00CC5AB5" w:rsidP="00CC5AB5">
      <w:pPr>
        <w:pStyle w:val="aff0"/>
        <w:widowControl w:val="0"/>
        <w:numPr>
          <w:ilvl w:val="1"/>
          <w:numId w:val="23"/>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防止電、熱或其他之能引起之危害。</w:t>
      </w:r>
    </w:p>
    <w:p w14:paraId="5CD15873" w14:textId="77777777" w:rsidR="00CC5AB5" w:rsidRPr="00D45009" w:rsidRDefault="00CC5AB5" w:rsidP="00CC5AB5">
      <w:pPr>
        <w:pStyle w:val="aff0"/>
        <w:widowControl w:val="0"/>
        <w:numPr>
          <w:ilvl w:val="1"/>
          <w:numId w:val="23"/>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防止</w:t>
      </w:r>
      <w:proofErr w:type="gramStart"/>
      <w:r w:rsidRPr="00D45009">
        <w:rPr>
          <w:rFonts w:ascii="微軟正黑體" w:eastAsia="微軟正黑體" w:hAnsi="微軟正黑體" w:cstheme="minorHAnsi"/>
        </w:rPr>
        <w:t>採</w:t>
      </w:r>
      <w:proofErr w:type="gramEnd"/>
      <w:r w:rsidRPr="00D45009">
        <w:rPr>
          <w:rFonts w:ascii="微軟正黑體" w:eastAsia="微軟正黑體" w:hAnsi="微軟正黑體" w:cstheme="minorHAnsi"/>
        </w:rPr>
        <w:t>石、採掘、裝卸、搬運、堆積或採伐等作業中引起之危害。</w:t>
      </w:r>
    </w:p>
    <w:p w14:paraId="663B2883" w14:textId="77777777" w:rsidR="00CC5AB5" w:rsidRPr="00D45009" w:rsidRDefault="00CC5AB5" w:rsidP="00CC5AB5">
      <w:pPr>
        <w:pStyle w:val="aff0"/>
        <w:widowControl w:val="0"/>
        <w:numPr>
          <w:ilvl w:val="1"/>
          <w:numId w:val="23"/>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防止有墜落、物體飛落或崩塌等之虞之作業場所引起之危害。</w:t>
      </w:r>
    </w:p>
    <w:p w14:paraId="068E29A5" w14:textId="77777777" w:rsidR="00CC5AB5" w:rsidRPr="00D45009" w:rsidRDefault="00CC5AB5" w:rsidP="00CC5AB5">
      <w:pPr>
        <w:pStyle w:val="aff0"/>
        <w:widowControl w:val="0"/>
        <w:numPr>
          <w:ilvl w:val="1"/>
          <w:numId w:val="23"/>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防止高壓氣體引起之危害。</w:t>
      </w:r>
    </w:p>
    <w:p w14:paraId="16E062AE" w14:textId="77777777" w:rsidR="00CC5AB5" w:rsidRPr="00D45009" w:rsidRDefault="00CC5AB5" w:rsidP="00CC5AB5">
      <w:pPr>
        <w:pStyle w:val="aff0"/>
        <w:widowControl w:val="0"/>
        <w:numPr>
          <w:ilvl w:val="1"/>
          <w:numId w:val="23"/>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防止原料、材料、氣體、蒸氣、粉塵、溶劑、化學品、含毒性物質或缺氧空氣等引起之危害。</w:t>
      </w:r>
    </w:p>
    <w:p w14:paraId="3936687B" w14:textId="77777777" w:rsidR="00CC5AB5" w:rsidRPr="00D45009" w:rsidRDefault="00CC5AB5" w:rsidP="00CC5AB5">
      <w:pPr>
        <w:pStyle w:val="aff0"/>
        <w:widowControl w:val="0"/>
        <w:numPr>
          <w:ilvl w:val="1"/>
          <w:numId w:val="23"/>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防止輻射、高溫、低溫、超音波、噪音、振動或異常氣壓等引起之危害。</w:t>
      </w:r>
    </w:p>
    <w:p w14:paraId="77530428" w14:textId="77777777" w:rsidR="00CC5AB5" w:rsidRPr="00D45009" w:rsidRDefault="00CC5AB5" w:rsidP="00CC5AB5">
      <w:pPr>
        <w:pStyle w:val="aff0"/>
        <w:widowControl w:val="0"/>
        <w:numPr>
          <w:ilvl w:val="1"/>
          <w:numId w:val="23"/>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防止監視儀表或精密作業等引起之危害。</w:t>
      </w:r>
    </w:p>
    <w:p w14:paraId="46D36BB1" w14:textId="77777777" w:rsidR="00CC5AB5" w:rsidRPr="00D45009" w:rsidRDefault="00CC5AB5" w:rsidP="00CC5AB5">
      <w:pPr>
        <w:pStyle w:val="aff0"/>
        <w:widowControl w:val="0"/>
        <w:numPr>
          <w:ilvl w:val="1"/>
          <w:numId w:val="23"/>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防止廢氣、廢液或殘渣等廢棄物引起之危害。</w:t>
      </w:r>
    </w:p>
    <w:p w14:paraId="37D73433" w14:textId="77777777" w:rsidR="00CC5AB5" w:rsidRPr="00D45009" w:rsidRDefault="00CC5AB5" w:rsidP="00CC5AB5">
      <w:pPr>
        <w:pStyle w:val="aff0"/>
        <w:widowControl w:val="0"/>
        <w:numPr>
          <w:ilvl w:val="1"/>
          <w:numId w:val="23"/>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防止水患、風災或火災等引起之危害。</w:t>
      </w:r>
    </w:p>
    <w:p w14:paraId="55FA6CA1" w14:textId="77777777" w:rsidR="00CC5AB5" w:rsidRPr="00D45009" w:rsidRDefault="00CC5AB5" w:rsidP="00CC5AB5">
      <w:pPr>
        <w:pStyle w:val="aff0"/>
        <w:widowControl w:val="0"/>
        <w:numPr>
          <w:ilvl w:val="1"/>
          <w:numId w:val="23"/>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防止動物、植物或微生物等引起之危害。</w:t>
      </w:r>
    </w:p>
    <w:p w14:paraId="0326501B" w14:textId="77777777" w:rsidR="00CC5AB5" w:rsidRPr="00D45009" w:rsidRDefault="00CC5AB5" w:rsidP="00CC5AB5">
      <w:pPr>
        <w:pStyle w:val="aff0"/>
        <w:widowControl w:val="0"/>
        <w:numPr>
          <w:ilvl w:val="1"/>
          <w:numId w:val="23"/>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防止通道、地板或階梯等引起之危害。</w:t>
      </w:r>
    </w:p>
    <w:p w14:paraId="6FDBD9B2" w14:textId="77777777" w:rsidR="00CC5AB5" w:rsidRPr="00D45009" w:rsidRDefault="00CC5AB5" w:rsidP="00CC5AB5">
      <w:pPr>
        <w:pStyle w:val="aff0"/>
        <w:widowControl w:val="0"/>
        <w:numPr>
          <w:ilvl w:val="1"/>
          <w:numId w:val="23"/>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防止未採取充足通風、採光、照明、保溫或</w:t>
      </w:r>
      <w:proofErr w:type="gramStart"/>
      <w:r w:rsidRPr="00D45009">
        <w:rPr>
          <w:rFonts w:ascii="微軟正黑體" w:eastAsia="微軟正黑體" w:hAnsi="微軟正黑體" w:cstheme="minorHAnsi"/>
        </w:rPr>
        <w:t>防濕等引起</w:t>
      </w:r>
      <w:proofErr w:type="gramEnd"/>
      <w:r w:rsidRPr="00D45009">
        <w:rPr>
          <w:rFonts w:ascii="微軟正黑體" w:eastAsia="微軟正黑體" w:hAnsi="微軟正黑體" w:cstheme="minorHAnsi"/>
        </w:rPr>
        <w:t>之危害。</w:t>
      </w:r>
    </w:p>
    <w:p w14:paraId="603B8337" w14:textId="77777777" w:rsidR="00CC5AB5" w:rsidRPr="00D45009" w:rsidRDefault="00CC5AB5" w:rsidP="00CC5AB5">
      <w:pPr>
        <w:snapToGrid w:val="0"/>
        <w:spacing w:beforeLines="25" w:before="60" w:afterLines="25" w:after="60" w:line="240" w:lineRule="atLeast"/>
        <w:ind w:leftChars="200" w:left="720" w:hangingChars="100" w:hanging="240"/>
        <w:rPr>
          <w:rFonts w:ascii="微軟正黑體" w:eastAsia="微軟正黑體" w:hAnsi="微軟正黑體" w:cstheme="minorHAnsi"/>
        </w:rPr>
      </w:pPr>
    </w:p>
    <w:p w14:paraId="6625C7FE" w14:textId="77777777" w:rsidR="00CC5AB5" w:rsidRPr="00D45009" w:rsidRDefault="00CC5AB5" w:rsidP="00CC5AB5">
      <w:pPr>
        <w:pStyle w:val="aff0"/>
        <w:widowControl w:val="0"/>
        <w:numPr>
          <w:ilvl w:val="0"/>
          <w:numId w:val="23"/>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維護與檢查</w:t>
      </w:r>
    </w:p>
    <w:p w14:paraId="52765482" w14:textId="10C94FEB" w:rsidR="00CC5AB5" w:rsidRPr="00D45009" w:rsidRDefault="00CC5AB5" w:rsidP="00CC5AB5">
      <w:pPr>
        <w:pStyle w:val="aff0"/>
        <w:widowControl w:val="0"/>
        <w:numPr>
          <w:ilvl w:val="1"/>
          <w:numId w:val="23"/>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對各項設備，</w:t>
      </w:r>
      <w:r w:rsidR="00893848">
        <w:rPr>
          <w:rFonts w:ascii="微軟正黑體" w:eastAsia="微軟正黑體" w:hAnsi="微軟正黑體" w:cstheme="minorHAnsi"/>
        </w:rPr>
        <w:t>承攬人</w:t>
      </w:r>
      <w:r w:rsidRPr="00D45009">
        <w:rPr>
          <w:rFonts w:ascii="微軟正黑體" w:eastAsia="微軟正黑體" w:hAnsi="微軟正黑體" w:cstheme="minorHAnsi"/>
        </w:rPr>
        <w:t>必須依照法令有關規定，實施定期檢查、維護與保養。</w:t>
      </w:r>
    </w:p>
    <w:p w14:paraId="2094D506" w14:textId="77777777" w:rsidR="00CC5AB5" w:rsidRPr="00D45009" w:rsidRDefault="00CC5AB5" w:rsidP="00CC5AB5">
      <w:pPr>
        <w:pStyle w:val="aff0"/>
        <w:widowControl w:val="0"/>
        <w:numPr>
          <w:ilvl w:val="1"/>
          <w:numId w:val="23"/>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對列管之危險性機械、設備，必須依法辦理驗收(或使用前)檢查及定期檢查，檢查合格後始得使用，檢查紀錄應依法保存。</w:t>
      </w:r>
    </w:p>
    <w:p w14:paraId="762085B2" w14:textId="77777777" w:rsidR="00FE7755" w:rsidRPr="00D45009" w:rsidRDefault="00FE7755" w:rsidP="00CC5AB5">
      <w:pPr>
        <w:snapToGrid w:val="0"/>
        <w:spacing w:beforeLines="25" w:before="60" w:afterLines="25" w:after="60" w:line="240" w:lineRule="atLeast"/>
        <w:ind w:leftChars="200" w:left="720" w:hangingChars="100" w:hanging="240"/>
        <w:rPr>
          <w:rFonts w:ascii="微軟正黑體" w:eastAsia="微軟正黑體" w:hAnsi="微軟正黑體" w:cstheme="minorHAnsi"/>
        </w:rPr>
      </w:pPr>
    </w:p>
    <w:p w14:paraId="54C93220" w14:textId="77777777" w:rsidR="00CC5AB5" w:rsidRPr="00D45009" w:rsidRDefault="00CC5AB5" w:rsidP="00CC5AB5">
      <w:pPr>
        <w:snapToGrid w:val="0"/>
        <w:spacing w:beforeLines="25" w:before="60" w:afterLines="25" w:after="60" w:line="240" w:lineRule="atLeast"/>
        <w:jc w:val="center"/>
        <w:rPr>
          <w:rFonts w:ascii="微軟正黑體" w:eastAsia="微軟正黑體" w:hAnsi="微軟正黑體" w:cstheme="minorHAnsi"/>
          <w:b/>
          <w:sz w:val="32"/>
        </w:rPr>
      </w:pPr>
      <w:bookmarkStart w:id="12" w:name="_Toc434734174"/>
      <w:bookmarkStart w:id="13" w:name="_Toc434736054"/>
      <w:bookmarkStart w:id="14" w:name="_Toc434736673"/>
      <w:bookmarkStart w:id="15" w:name="_Toc434736954"/>
      <w:bookmarkStart w:id="16" w:name="_Toc434745953"/>
      <w:bookmarkStart w:id="17" w:name="_Toc434749031"/>
      <w:r w:rsidRPr="00D45009">
        <w:rPr>
          <w:rFonts w:ascii="微軟正黑體" w:eastAsia="微軟正黑體" w:hAnsi="微軟正黑體" w:cstheme="minorHAnsi"/>
          <w:b/>
          <w:sz w:val="32"/>
        </w:rPr>
        <w:t>第三章 工作安全與衛生標準</w:t>
      </w:r>
      <w:bookmarkEnd w:id="12"/>
      <w:bookmarkEnd w:id="13"/>
      <w:bookmarkEnd w:id="14"/>
      <w:bookmarkEnd w:id="15"/>
      <w:bookmarkEnd w:id="16"/>
      <w:bookmarkEnd w:id="17"/>
    </w:p>
    <w:p w14:paraId="79E1EEA6" w14:textId="77777777" w:rsidR="00CC5AB5" w:rsidRPr="00D45009" w:rsidRDefault="00CC5AB5" w:rsidP="00CC5AB5">
      <w:pPr>
        <w:snapToGrid w:val="0"/>
        <w:spacing w:beforeLines="25" w:before="60" w:afterLines="25" w:after="60" w:line="240" w:lineRule="atLeast"/>
        <w:rPr>
          <w:rFonts w:ascii="微軟正黑體" w:eastAsia="微軟正黑體" w:hAnsi="微軟正黑體" w:cstheme="minorHAnsi"/>
        </w:rPr>
      </w:pPr>
      <w:r w:rsidRPr="00D45009">
        <w:rPr>
          <w:rFonts w:ascii="微軟正黑體" w:eastAsia="微軟正黑體" w:hAnsi="微軟正黑體" w:cstheme="minorHAnsi"/>
        </w:rPr>
        <w:t>在公司各工作場所中，從事工作時，應遵守各種不同作業之工作守則，各種工作守則規定如下：</w:t>
      </w:r>
    </w:p>
    <w:p w14:paraId="6B8D48CB" w14:textId="77777777" w:rsidR="00CC5AB5" w:rsidRPr="00D45009" w:rsidRDefault="00CC5AB5" w:rsidP="00CC5AB5">
      <w:pPr>
        <w:pStyle w:val="aff0"/>
        <w:widowControl w:val="0"/>
        <w:numPr>
          <w:ilvl w:val="0"/>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bookmarkStart w:id="18" w:name="_Toc434734175"/>
      <w:bookmarkStart w:id="19" w:name="_Toc434736055"/>
      <w:bookmarkStart w:id="20" w:name="_Toc434736674"/>
      <w:bookmarkStart w:id="21" w:name="_Toc434736955"/>
      <w:bookmarkStart w:id="22" w:name="_Toc434745954"/>
      <w:bookmarkStart w:id="23" w:name="_Toc434749032"/>
      <w:r w:rsidRPr="00D45009">
        <w:rPr>
          <w:rFonts w:ascii="微軟正黑體" w:eastAsia="微軟正黑體" w:hAnsi="微軟正黑體" w:cstheme="minorHAnsi"/>
        </w:rPr>
        <w:t>一般安全規定</w:t>
      </w:r>
      <w:bookmarkEnd w:id="18"/>
      <w:bookmarkEnd w:id="19"/>
      <w:bookmarkEnd w:id="20"/>
      <w:bookmarkEnd w:id="21"/>
      <w:bookmarkEnd w:id="22"/>
      <w:bookmarkEnd w:id="23"/>
    </w:p>
    <w:p w14:paraId="262E8291" w14:textId="7DAF97FA"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所有</w:t>
      </w:r>
      <w:r w:rsidR="00FE7755" w:rsidRPr="00D45009">
        <w:rPr>
          <w:rFonts w:ascii="微軟正黑體" w:eastAsia="微軟正黑體" w:hAnsi="微軟正黑體" w:cstheme="minorHAnsi" w:hint="eastAsia"/>
        </w:rPr>
        <w:t>承攬商工作</w:t>
      </w:r>
      <w:r w:rsidRPr="00D45009">
        <w:rPr>
          <w:rFonts w:ascii="微軟正黑體" w:eastAsia="微軟正黑體" w:hAnsi="微軟正黑體" w:cstheme="minorHAnsi"/>
        </w:rPr>
        <w:t>人員必須遵守</w:t>
      </w:r>
      <w:r w:rsidR="007052EB" w:rsidRPr="00D45009">
        <w:rPr>
          <w:rFonts w:ascii="微軟正黑體" w:eastAsia="微軟正黑體" w:hAnsi="微軟正黑體" w:cstheme="minorHAnsi" w:hint="eastAsia"/>
        </w:rPr>
        <w:t>本承攬</w:t>
      </w:r>
      <w:r w:rsidRPr="00D45009">
        <w:rPr>
          <w:rFonts w:ascii="微軟正黑體" w:eastAsia="微軟正黑體" w:hAnsi="微軟正黑體" w:cstheme="minorHAnsi"/>
        </w:rPr>
        <w:t>安全衛生</w:t>
      </w:r>
      <w:r w:rsidR="007052EB" w:rsidRPr="00D45009">
        <w:rPr>
          <w:rFonts w:ascii="微軟正黑體" w:eastAsia="微軟正黑體" w:hAnsi="微軟正黑體" w:cstheme="minorHAnsi" w:hint="eastAsia"/>
        </w:rPr>
        <w:t>管理</w:t>
      </w:r>
      <w:r w:rsidRPr="00D45009">
        <w:rPr>
          <w:rFonts w:ascii="微軟正黑體" w:eastAsia="微軟正黑體" w:hAnsi="微軟正黑體" w:cstheme="minorHAnsi"/>
        </w:rPr>
        <w:t>守則。</w:t>
      </w:r>
    </w:p>
    <w:p w14:paraId="6153C107" w14:textId="5276143A" w:rsidR="00CC5AB5" w:rsidRPr="00D45009" w:rsidRDefault="007052EB"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所有</w:t>
      </w:r>
      <w:r w:rsidRPr="00D45009">
        <w:rPr>
          <w:rFonts w:ascii="微軟正黑體" w:eastAsia="微軟正黑體" w:hAnsi="微軟正黑體" w:cstheme="minorHAnsi" w:hint="eastAsia"/>
        </w:rPr>
        <w:t>承攬商工作</w:t>
      </w:r>
      <w:r w:rsidRPr="00D45009">
        <w:rPr>
          <w:rFonts w:ascii="微軟正黑體" w:eastAsia="微軟正黑體" w:hAnsi="微軟正黑體" w:cstheme="minorHAnsi"/>
        </w:rPr>
        <w:t>人員</w:t>
      </w:r>
      <w:r w:rsidR="00CC5AB5" w:rsidRPr="00D45009">
        <w:rPr>
          <w:rFonts w:ascii="微軟正黑體" w:eastAsia="微軟正黑體" w:hAnsi="微軟正黑體" w:cstheme="minorHAnsi"/>
        </w:rPr>
        <w:t>切勿使用不安全工具或設備以免發生危險。</w:t>
      </w:r>
    </w:p>
    <w:p w14:paraId="652106E7"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lastRenderedPageBreak/>
        <w:t>進入工作場所時，首先要了解周圍環境，各場所負責人提示之事項應予牢記並遵守。</w:t>
      </w:r>
    </w:p>
    <w:p w14:paraId="3F12B232"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工作進行時，須配戴個人必要之安全防護具，並選擇安全的工作方法。</w:t>
      </w:r>
    </w:p>
    <w:p w14:paraId="4B4AFFAE"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進行工作人員對於其所執行的工作</w:t>
      </w:r>
      <w:proofErr w:type="gramStart"/>
      <w:r w:rsidRPr="00D45009">
        <w:rPr>
          <w:rFonts w:ascii="微軟正黑體" w:eastAsia="微軟正黑體" w:hAnsi="微軟正黑體" w:cstheme="minorHAnsi"/>
        </w:rPr>
        <w:t>應熟如其</w:t>
      </w:r>
      <w:proofErr w:type="gramEnd"/>
      <w:r w:rsidRPr="00D45009">
        <w:rPr>
          <w:rFonts w:ascii="微軟正黑體" w:eastAsia="微軟正黑體" w:hAnsi="微軟正黑體" w:cstheme="minorHAnsi"/>
        </w:rPr>
        <w:t>安全要領，以免危害發生。</w:t>
      </w:r>
    </w:p>
    <w:p w14:paraId="173F960C"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進行工作人員必須熟悉滅火器、消防設備之使用方法及放置地點。</w:t>
      </w:r>
    </w:p>
    <w:p w14:paraId="7D6C0A0C"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注意工作場所中標示之各種危險信號及安全標誌。</w:t>
      </w:r>
    </w:p>
    <w:p w14:paraId="34CA5756"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不熟悉的機器、設備及儀器，切勿擅自使用。</w:t>
      </w:r>
    </w:p>
    <w:p w14:paraId="51854426"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護罩、護網或圍欄等防護設備禁止任意拆卸或使之失效。</w:t>
      </w:r>
    </w:p>
    <w:p w14:paraId="009451B5" w14:textId="5A5AAC8C"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工作場所具有之安全衛生設備不得任意拆卸或使其失去效能，發現被拆或喪失效能時，應即報告</w:t>
      </w:r>
      <w:r w:rsidR="00893848">
        <w:rPr>
          <w:rFonts w:ascii="微軟正黑體" w:eastAsia="微軟正黑體" w:hAnsi="微軟正黑體" w:cstheme="minorHAnsi"/>
        </w:rPr>
        <w:t>主辦單位</w:t>
      </w:r>
      <w:r w:rsidRPr="00D45009">
        <w:rPr>
          <w:rFonts w:ascii="微軟正黑體" w:eastAsia="微軟正黑體" w:hAnsi="微軟正黑體" w:cstheme="minorHAnsi"/>
        </w:rPr>
        <w:t>人員。</w:t>
      </w:r>
    </w:p>
    <w:p w14:paraId="550F2F72"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工作場所地面，應保持乾淨，若有油類噴濺或洩漏於地面時應立即清除，以免滑溜造成危險。</w:t>
      </w:r>
    </w:p>
    <w:p w14:paraId="429C0613" w14:textId="3617768F"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工作場所之通道、安全門、安全梯等應維持良好狀態，若有損壞應即通知</w:t>
      </w:r>
      <w:r w:rsidR="00893848">
        <w:rPr>
          <w:rFonts w:ascii="微軟正黑體" w:eastAsia="微軟正黑體" w:hAnsi="微軟正黑體" w:cstheme="minorHAnsi"/>
        </w:rPr>
        <w:t>主辦單位</w:t>
      </w:r>
      <w:r w:rsidRPr="00D45009">
        <w:rPr>
          <w:rFonts w:ascii="微軟正黑體" w:eastAsia="微軟正黑體" w:hAnsi="微軟正黑體" w:cstheme="minorHAnsi"/>
        </w:rPr>
        <w:t>人員。</w:t>
      </w:r>
    </w:p>
    <w:p w14:paraId="76A1EE27"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工作場所之通道口、安全門、安全梯等</w:t>
      </w:r>
      <w:proofErr w:type="gramStart"/>
      <w:r w:rsidRPr="00D45009">
        <w:rPr>
          <w:rFonts w:ascii="微軟正黑體" w:eastAsia="微軟正黑體" w:hAnsi="微軟正黑體" w:cstheme="minorHAnsi"/>
        </w:rPr>
        <w:t>均應保持暢通，</w:t>
      </w:r>
      <w:proofErr w:type="gramEnd"/>
      <w:r w:rsidRPr="00D45009">
        <w:rPr>
          <w:rFonts w:ascii="微軟正黑體" w:eastAsia="微軟正黑體" w:hAnsi="微軟正黑體" w:cstheme="minorHAnsi"/>
        </w:rPr>
        <w:t>不可堆放工具、材料、機件等雜物。</w:t>
      </w:r>
    </w:p>
    <w:p w14:paraId="3D3A338C"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機械或材料不可任意放置。</w:t>
      </w:r>
    </w:p>
    <w:p w14:paraId="7CD8528E"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隨時保持機器、設備及工具之整潔。</w:t>
      </w:r>
    </w:p>
    <w:p w14:paraId="11E4037B"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機器開動後，除經報備許可者，操作人員不得擅自離開工作場所。</w:t>
      </w:r>
    </w:p>
    <w:p w14:paraId="73663CC1"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從事機器之清掃、上油及調整、檢修等作業時，</w:t>
      </w:r>
      <w:proofErr w:type="gramStart"/>
      <w:r w:rsidRPr="00D45009">
        <w:rPr>
          <w:rFonts w:ascii="微軟正黑體" w:eastAsia="微軟正黑體" w:hAnsi="微軟正黑體" w:cstheme="minorHAnsi"/>
        </w:rPr>
        <w:t>均應先行</w:t>
      </w:r>
      <w:proofErr w:type="gramEnd"/>
      <w:r w:rsidRPr="00D45009">
        <w:rPr>
          <w:rFonts w:ascii="微軟正黑體" w:eastAsia="微軟正黑體" w:hAnsi="微軟正黑體" w:cstheme="minorHAnsi"/>
        </w:rPr>
        <w:t>停機並在電氣開關處應上鎖並懸掛警告牌後，始行檢查、修理，以免失誤而造成意外。</w:t>
      </w:r>
    </w:p>
    <w:p w14:paraId="3435A55C"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電氣手工具應絕緣良好才能使用。</w:t>
      </w:r>
    </w:p>
    <w:p w14:paraId="09158DF8"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手工具應保持良好狀態，使用前應檢查有無鬆動或破損，有此現象時不得使用，以確保安全，使用後應放回工具存放處。</w:t>
      </w:r>
    </w:p>
    <w:p w14:paraId="1AF42AE1"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不可將工具、材料置於可能落下傷人之處。</w:t>
      </w:r>
    </w:p>
    <w:p w14:paraId="241DADAA"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在工作中所產生之廢料、廢液、垃圾或其他雜物，</w:t>
      </w:r>
      <w:proofErr w:type="gramStart"/>
      <w:r w:rsidRPr="00D45009">
        <w:rPr>
          <w:rFonts w:ascii="微軟正黑體" w:eastAsia="微軟正黑體" w:hAnsi="微軟正黑體" w:cstheme="minorHAnsi"/>
        </w:rPr>
        <w:t>應分別置於</w:t>
      </w:r>
      <w:proofErr w:type="gramEnd"/>
      <w:r w:rsidRPr="00D45009">
        <w:rPr>
          <w:rFonts w:ascii="微軟正黑體" w:eastAsia="微軟正黑體" w:hAnsi="微軟正黑體" w:cstheme="minorHAnsi"/>
        </w:rPr>
        <w:t>指定地點，但如有特別約定自行處理及回收者，應依約定辦理。</w:t>
      </w:r>
    </w:p>
    <w:p w14:paraId="219C27E1"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工作場所內，所有清洗溶劑於用畢時</w:t>
      </w:r>
      <w:proofErr w:type="gramStart"/>
      <w:r w:rsidRPr="00D45009">
        <w:rPr>
          <w:rFonts w:ascii="微軟正黑體" w:eastAsia="微軟正黑體" w:hAnsi="微軟正黑體" w:cstheme="minorHAnsi"/>
        </w:rPr>
        <w:t>應即蓋妥</w:t>
      </w:r>
      <w:proofErr w:type="gramEnd"/>
      <w:r w:rsidRPr="00D45009">
        <w:rPr>
          <w:rFonts w:ascii="微軟正黑體" w:eastAsia="微軟正黑體" w:hAnsi="微軟正黑體" w:cstheme="minorHAnsi"/>
        </w:rPr>
        <w:t>，以免產生易燃性蒸氣導致火警。</w:t>
      </w:r>
    </w:p>
    <w:p w14:paraId="7EB2A366"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lastRenderedPageBreak/>
        <w:t>工作場所內，禁止吸煙。</w:t>
      </w:r>
    </w:p>
    <w:p w14:paraId="263376E5"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非經許可，不得在各作業場所或倉庫內使用正常作業以外之明火或其他可能引火之熱源。</w:t>
      </w:r>
    </w:p>
    <w:p w14:paraId="1F64E5F7"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發生火災時，應將周圍機械停止運轉。</w:t>
      </w:r>
    </w:p>
    <w:p w14:paraId="7CD70619"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工作場所應由最後離開者注意關閉門窗及電氣，下班後尤須注意將門窗關閉，熄滅燈火；或指派人員負責門窗、水、電源之管理。</w:t>
      </w:r>
    </w:p>
    <w:p w14:paraId="6011F753"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應相互勸勉，遵守各項安全衛生守則。</w:t>
      </w:r>
    </w:p>
    <w:p w14:paraId="2C4A09F0"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隨時提示或建議改善事項及方法。</w:t>
      </w:r>
    </w:p>
    <w:p w14:paraId="2F6C0D69" w14:textId="77777777" w:rsidR="00CC5AB5" w:rsidRPr="00D45009" w:rsidRDefault="00CC5AB5" w:rsidP="00CC5AB5">
      <w:pPr>
        <w:snapToGrid w:val="0"/>
        <w:spacing w:beforeLines="25" w:before="60" w:afterLines="25" w:after="60" w:line="240" w:lineRule="atLeast"/>
        <w:rPr>
          <w:rFonts w:ascii="微軟正黑體" w:eastAsia="微軟正黑體" w:hAnsi="微軟正黑體" w:cstheme="minorHAnsi"/>
        </w:rPr>
      </w:pPr>
    </w:p>
    <w:p w14:paraId="5F4B4B16" w14:textId="77777777" w:rsidR="00CC5AB5" w:rsidRPr="00D45009" w:rsidRDefault="00CC5AB5" w:rsidP="00CC5AB5">
      <w:pPr>
        <w:pStyle w:val="aff0"/>
        <w:widowControl w:val="0"/>
        <w:numPr>
          <w:ilvl w:val="0"/>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一般衛生規定</w:t>
      </w:r>
    </w:p>
    <w:p w14:paraId="668C71F1"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非因工作需要不得逗留或徘徊於他人工作地區。</w:t>
      </w:r>
    </w:p>
    <w:p w14:paraId="34FC1A6B"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嚴禁打擾他人工作或分散他人工作注意力。</w:t>
      </w:r>
    </w:p>
    <w:p w14:paraId="468E5BFA"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工作場所應經常保持清潔，若有患病或精神欠佳，應即休息或就醫。</w:t>
      </w:r>
    </w:p>
    <w:p w14:paraId="5E6B6F3E"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工作時應穿著合身整齊之工作服並使用適當之工具、器材及人體防護具，必要時應穿</w:t>
      </w:r>
      <w:proofErr w:type="gramStart"/>
      <w:r w:rsidRPr="00D45009">
        <w:rPr>
          <w:rFonts w:ascii="微軟正黑體" w:eastAsia="微軟正黑體" w:hAnsi="微軟正黑體" w:cstheme="minorHAnsi"/>
        </w:rPr>
        <w:t>安全鞋</w:t>
      </w:r>
      <w:proofErr w:type="gramEnd"/>
      <w:r w:rsidRPr="00D45009">
        <w:rPr>
          <w:rFonts w:ascii="微軟正黑體" w:eastAsia="微軟正黑體" w:hAnsi="微軟正黑體" w:cstheme="minorHAnsi"/>
        </w:rPr>
        <w:t>，</w:t>
      </w:r>
      <w:proofErr w:type="gramStart"/>
      <w:r w:rsidRPr="00D45009">
        <w:rPr>
          <w:rFonts w:ascii="微軟正黑體" w:eastAsia="微軟正黑體" w:hAnsi="微軟正黑體" w:cstheme="minorHAnsi"/>
        </w:rPr>
        <w:t>並禁穿拖鞋</w:t>
      </w:r>
      <w:proofErr w:type="gramEnd"/>
      <w:r w:rsidRPr="00D45009">
        <w:rPr>
          <w:rFonts w:ascii="微軟正黑體" w:eastAsia="微軟正黑體" w:hAnsi="微軟正黑體" w:cstheme="minorHAnsi"/>
        </w:rPr>
        <w:t>、木拖鞋等，禁止赤膊、赤腳工作。</w:t>
      </w:r>
    </w:p>
    <w:p w14:paraId="5A978D2A"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不得穿著不衛生或有引火危險之油污工作衣。</w:t>
      </w:r>
    </w:p>
    <w:p w14:paraId="030F76D4"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在工作崗位上嚴禁吸煙、飲酒、嚼檳榔、及其他妨礙工作之進食等。</w:t>
      </w:r>
    </w:p>
    <w:p w14:paraId="034E4C15"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飲水處及裝水容器應保持清潔，裝水容器於工作崗位中應要求加蓋。</w:t>
      </w:r>
    </w:p>
    <w:p w14:paraId="6DC9636C"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作業時間內換氣設備應保持連續運轉，不得關閉。</w:t>
      </w:r>
    </w:p>
    <w:p w14:paraId="61F813FF"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物件堆放</w:t>
      </w:r>
      <w:proofErr w:type="gramStart"/>
      <w:r w:rsidRPr="00D45009">
        <w:rPr>
          <w:rFonts w:ascii="微軟正黑體" w:eastAsia="微軟正黑體" w:hAnsi="微軟正黑體" w:cstheme="minorHAnsi"/>
        </w:rPr>
        <w:t>勿</w:t>
      </w:r>
      <w:proofErr w:type="gramEnd"/>
      <w:r w:rsidRPr="00D45009">
        <w:rPr>
          <w:rFonts w:ascii="微軟正黑體" w:eastAsia="微軟正黑體" w:hAnsi="微軟正黑體" w:cstheme="minorHAnsi"/>
        </w:rPr>
        <w:t>阻礙門窗的空氣流通。</w:t>
      </w:r>
    </w:p>
    <w:p w14:paraId="05241A3F"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proofErr w:type="gramStart"/>
      <w:r w:rsidRPr="00D45009">
        <w:rPr>
          <w:rFonts w:ascii="微軟正黑體" w:eastAsia="微軟正黑體" w:hAnsi="微軟正黑體" w:cstheme="minorHAnsi"/>
        </w:rPr>
        <w:t>窗面及</w:t>
      </w:r>
      <w:proofErr w:type="gramEnd"/>
      <w:r w:rsidRPr="00D45009">
        <w:rPr>
          <w:rFonts w:ascii="微軟正黑體" w:eastAsia="微軟正黑體" w:hAnsi="微軟正黑體" w:cstheme="minorHAnsi"/>
        </w:rPr>
        <w:t>照明器具之透光部份</w:t>
      </w:r>
      <w:proofErr w:type="gramStart"/>
      <w:r w:rsidRPr="00D45009">
        <w:rPr>
          <w:rFonts w:ascii="微軟正黑體" w:eastAsia="微軟正黑體" w:hAnsi="微軟正黑體" w:cstheme="minorHAnsi"/>
        </w:rPr>
        <w:t>均須保持清潔勿</w:t>
      </w:r>
      <w:proofErr w:type="gramEnd"/>
      <w:r w:rsidRPr="00D45009">
        <w:rPr>
          <w:rFonts w:ascii="微軟正黑體" w:eastAsia="微軟正黑體" w:hAnsi="微軟正黑體" w:cstheme="minorHAnsi"/>
        </w:rPr>
        <w:t>使掩蔽。</w:t>
      </w:r>
    </w:p>
    <w:p w14:paraId="550F98FC"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proofErr w:type="gramStart"/>
      <w:r w:rsidRPr="00D45009">
        <w:rPr>
          <w:rFonts w:ascii="微軟正黑體" w:eastAsia="微軟正黑體" w:hAnsi="微軟正黑體" w:cstheme="minorHAnsi"/>
        </w:rPr>
        <w:t>窗邊不得</w:t>
      </w:r>
      <w:proofErr w:type="gramEnd"/>
      <w:r w:rsidRPr="00D45009">
        <w:rPr>
          <w:rFonts w:ascii="微軟正黑體" w:eastAsia="微軟正黑體" w:hAnsi="微軟正黑體" w:cstheme="minorHAnsi"/>
        </w:rPr>
        <w:t>堆放物品以免妨害採光。</w:t>
      </w:r>
    </w:p>
    <w:p w14:paraId="526CDAEE" w14:textId="5F68226F"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工作場所內裝設的照明設備，不得隨意破壞，遇有損壞立刻通報</w:t>
      </w:r>
      <w:r w:rsidR="00893848">
        <w:rPr>
          <w:rFonts w:ascii="微軟正黑體" w:eastAsia="微軟正黑體" w:hAnsi="微軟正黑體" w:cstheme="minorHAnsi"/>
        </w:rPr>
        <w:t>主辦單位</w:t>
      </w:r>
      <w:r w:rsidRPr="00D45009">
        <w:rPr>
          <w:rFonts w:ascii="微軟正黑體" w:eastAsia="微軟正黑體" w:hAnsi="微軟正黑體" w:cstheme="minorHAnsi"/>
        </w:rPr>
        <w:t>人員。</w:t>
      </w:r>
    </w:p>
    <w:p w14:paraId="3517BF11"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工作場所平日保持乾淨。</w:t>
      </w:r>
    </w:p>
    <w:p w14:paraId="6B09CA83" w14:textId="17E847EC"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廢</w:t>
      </w:r>
      <w:r w:rsidR="005E3914" w:rsidRPr="00D45009">
        <w:rPr>
          <w:rFonts w:ascii="微軟正黑體" w:eastAsia="微軟正黑體" w:hAnsi="微軟正黑體" w:cstheme="minorHAnsi" w:hint="eastAsia"/>
        </w:rPr>
        <w:t>棄</w:t>
      </w:r>
      <w:r w:rsidRPr="00D45009">
        <w:rPr>
          <w:rFonts w:ascii="微軟正黑體" w:eastAsia="微軟正黑體" w:hAnsi="微軟正黑體" w:cstheme="minorHAnsi"/>
        </w:rPr>
        <w:t>物、</w:t>
      </w:r>
      <w:proofErr w:type="gramStart"/>
      <w:r w:rsidRPr="00D45009">
        <w:rPr>
          <w:rFonts w:ascii="微軟正黑體" w:eastAsia="微軟正黑體" w:hAnsi="微軟正黑體" w:cstheme="minorHAnsi"/>
        </w:rPr>
        <w:t>垃圾應堆置</w:t>
      </w:r>
      <w:proofErr w:type="gramEnd"/>
      <w:r w:rsidRPr="00D45009">
        <w:rPr>
          <w:rFonts w:ascii="微軟正黑體" w:eastAsia="微軟正黑體" w:hAnsi="微軟正黑體" w:cstheme="minorHAnsi"/>
        </w:rPr>
        <w:t>垃圾箱(桶)，避免任意飄散情況發生，並於作業完畢後確實清潔。</w:t>
      </w:r>
    </w:p>
    <w:p w14:paraId="71AAED89"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廁所應保持良好通風，並保持乾淨。</w:t>
      </w:r>
    </w:p>
    <w:p w14:paraId="45679AFA"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lastRenderedPageBreak/>
        <w:t>禁止用壓縮空氣作為身體或服裝清潔之用。</w:t>
      </w:r>
    </w:p>
    <w:p w14:paraId="32B14C8D"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在工作環境中，應避免物品過高堆積，如有傾倒之虞時，應有相關斜撐、</w:t>
      </w:r>
      <w:proofErr w:type="gramStart"/>
      <w:r w:rsidRPr="00D45009">
        <w:rPr>
          <w:rFonts w:ascii="微軟正黑體" w:eastAsia="微軟正黑體" w:hAnsi="微軟正黑體" w:cstheme="minorHAnsi"/>
        </w:rPr>
        <w:t>檔樁或</w:t>
      </w:r>
      <w:proofErr w:type="gramEnd"/>
      <w:r w:rsidRPr="00D45009">
        <w:rPr>
          <w:rFonts w:ascii="微軟正黑體" w:eastAsia="微軟正黑體" w:hAnsi="微軟正黑體" w:cstheme="minorHAnsi"/>
        </w:rPr>
        <w:t>綑綁等措施，以免傾倒傷人。</w:t>
      </w:r>
    </w:p>
    <w:p w14:paraId="56D28DFF"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必須了解各工作場所逃生及疏散之路線。</w:t>
      </w:r>
    </w:p>
    <w:p w14:paraId="669E4221"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若遇火災等事故，不可搭乘電梯逃生。</w:t>
      </w:r>
    </w:p>
    <w:p w14:paraId="605BEBAA"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有人受傷應立即施以必要之急救，必要時應送醫院診治。</w:t>
      </w:r>
    </w:p>
    <w:p w14:paraId="416CC661" w14:textId="023DDF2F"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遇有意外事故發生，不論有無人員受傷與否，</w:t>
      </w:r>
      <w:proofErr w:type="gramStart"/>
      <w:r w:rsidRPr="00D45009">
        <w:rPr>
          <w:rFonts w:ascii="微軟正黑體" w:eastAsia="微軟正黑體" w:hAnsi="微軟正黑體" w:cstheme="minorHAnsi"/>
        </w:rPr>
        <w:t>均應報告</w:t>
      </w:r>
      <w:proofErr w:type="gramEnd"/>
      <w:r w:rsidR="00893848">
        <w:rPr>
          <w:rFonts w:ascii="微軟正黑體" w:eastAsia="微軟正黑體" w:hAnsi="微軟正黑體" w:cstheme="minorHAnsi"/>
        </w:rPr>
        <w:t>主辦單位</w:t>
      </w:r>
      <w:r w:rsidRPr="00D45009">
        <w:rPr>
          <w:rFonts w:ascii="微軟正黑體" w:eastAsia="微軟正黑體" w:hAnsi="微軟正黑體" w:cstheme="minorHAnsi"/>
        </w:rPr>
        <w:t>人員。</w:t>
      </w:r>
    </w:p>
    <w:p w14:paraId="0503471E" w14:textId="77777777" w:rsidR="00CC5AB5" w:rsidRPr="00D45009" w:rsidRDefault="00CC5AB5" w:rsidP="00CC5AB5">
      <w:pPr>
        <w:snapToGrid w:val="0"/>
        <w:spacing w:beforeLines="25" w:before="60" w:afterLines="25" w:after="60" w:line="240" w:lineRule="atLeast"/>
        <w:rPr>
          <w:rFonts w:ascii="微軟正黑體" w:eastAsia="微軟正黑體" w:hAnsi="微軟正黑體" w:cstheme="minorHAnsi"/>
        </w:rPr>
      </w:pPr>
    </w:p>
    <w:p w14:paraId="69CBEF23" w14:textId="77777777" w:rsidR="00CC5AB5" w:rsidRPr="00D45009" w:rsidRDefault="00CC5AB5" w:rsidP="00CC5AB5">
      <w:pPr>
        <w:pStyle w:val="aff0"/>
        <w:widowControl w:val="0"/>
        <w:numPr>
          <w:ilvl w:val="0"/>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工作場所安全衛生規定</w:t>
      </w:r>
    </w:p>
    <w:p w14:paraId="4FA1F61E" w14:textId="56600341"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施工場所及供人員通行出入路線（出入口、樓梯、階梯、通道等）應設置適當之採光或照明，</w:t>
      </w:r>
      <w:r w:rsidR="00893848">
        <w:rPr>
          <w:rFonts w:ascii="微軟正黑體" w:eastAsia="微軟正黑體" w:hAnsi="微軟正黑體" w:cstheme="minorHAnsi"/>
        </w:rPr>
        <w:t>承攬人</w:t>
      </w:r>
      <w:r w:rsidRPr="00D45009">
        <w:rPr>
          <w:rFonts w:ascii="微軟正黑體" w:eastAsia="微軟正黑體" w:hAnsi="微軟正黑體" w:cstheme="minorHAnsi"/>
        </w:rPr>
        <w:t>施工場所周圍應視現場環境以圍籬或欄柵、警戒索等隔離設施分隔，並視現場需求設置安全警告、夜間警示燈、禁止標示或施工標示。</w:t>
      </w:r>
    </w:p>
    <w:p w14:paraId="136BC607"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任何工作應有操作規定、作業條件及安全衛生注意事項。</w:t>
      </w:r>
    </w:p>
    <w:p w14:paraId="2898A7F4" w14:textId="7CF0DE9C" w:rsidR="00CC5AB5" w:rsidRPr="00D45009" w:rsidRDefault="00893848"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Pr>
          <w:rFonts w:ascii="微軟正黑體" w:eastAsia="微軟正黑體" w:hAnsi="微軟正黑體" w:cstheme="minorHAnsi"/>
        </w:rPr>
        <w:t>承攬人</w:t>
      </w:r>
      <w:r w:rsidR="00CC5AB5" w:rsidRPr="00D45009">
        <w:rPr>
          <w:rFonts w:ascii="微軟正黑體" w:eastAsia="微軟正黑體" w:hAnsi="微軟正黑體" w:cstheme="minorHAnsi"/>
        </w:rPr>
        <w:t>或其工作人員進入工作場所，</w:t>
      </w:r>
      <w:r>
        <w:rPr>
          <w:rFonts w:ascii="微軟正黑體" w:eastAsia="微軟正黑體" w:hAnsi="微軟正黑體" w:cstheme="minorHAnsi"/>
        </w:rPr>
        <w:t>承攬人</w:t>
      </w:r>
      <w:r w:rsidR="00CC5AB5" w:rsidRPr="00D45009">
        <w:rPr>
          <w:rFonts w:ascii="微軟正黑體" w:eastAsia="微軟正黑體" w:hAnsi="微軟正黑體" w:cstheme="minorHAnsi"/>
        </w:rPr>
        <w:t>應視作業需求及特性提供相關個人防護用具，如反光背心、安全眼鏡、</w:t>
      </w:r>
      <w:proofErr w:type="gramStart"/>
      <w:r w:rsidR="00CC5AB5" w:rsidRPr="00D45009">
        <w:rPr>
          <w:rFonts w:ascii="微軟正黑體" w:eastAsia="微軟正黑體" w:hAnsi="微軟正黑體" w:cstheme="minorHAnsi"/>
        </w:rPr>
        <w:t>安全鞋</w:t>
      </w:r>
      <w:proofErr w:type="gramEnd"/>
      <w:r w:rsidR="00CC5AB5" w:rsidRPr="00D45009">
        <w:rPr>
          <w:rFonts w:ascii="微軟正黑體" w:eastAsia="微軟正黑體" w:hAnsi="微軟正黑體" w:cstheme="minorHAnsi"/>
        </w:rPr>
        <w:t>、防護手套等。</w:t>
      </w:r>
    </w:p>
    <w:p w14:paraId="036FF1F8"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化學品應妥善管理，危險品、易燃品應放置於固定區域，不得任意存放。且應有相關化學品標示、並註明必要之安全衛生防護措施及注意事項。</w:t>
      </w:r>
    </w:p>
    <w:p w14:paraId="78A25EA7" w14:textId="6B53806F" w:rsidR="00CC5AB5" w:rsidRPr="00D45009" w:rsidRDefault="00893848"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Pr>
          <w:rFonts w:ascii="微軟正黑體" w:eastAsia="微軟正黑體" w:hAnsi="微軟正黑體" w:cstheme="minorHAnsi"/>
        </w:rPr>
        <w:t>承攬人</w:t>
      </w:r>
      <w:r w:rsidR="00CC5AB5" w:rsidRPr="00D45009">
        <w:rPr>
          <w:rFonts w:ascii="微軟正黑體" w:eastAsia="微軟正黑體" w:hAnsi="微軟正黑體" w:cstheme="minorHAnsi"/>
        </w:rPr>
        <w:t>使用任何化學品應標示其品名，並備置安全資料表及緊急洩漏處理設備。</w:t>
      </w:r>
    </w:p>
    <w:p w14:paraId="08162947"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任何輸送管線應標明內容物之成份。</w:t>
      </w:r>
    </w:p>
    <w:p w14:paraId="553A3EF7"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有害事業廢棄物應與一般事業廢棄物分開貯存，非經處理不得任意丟棄。</w:t>
      </w:r>
    </w:p>
    <w:p w14:paraId="368E7015" w14:textId="32C9F81A"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遇有警鈴響時，應立即</w:t>
      </w:r>
      <w:r w:rsidR="0034786F" w:rsidRPr="00D45009">
        <w:rPr>
          <w:rFonts w:ascii="微軟正黑體" w:eastAsia="微軟正黑體" w:hAnsi="微軟正黑體" w:cstheme="minorHAnsi" w:hint="eastAsia"/>
        </w:rPr>
        <w:t>查</w:t>
      </w:r>
      <w:r w:rsidRPr="00D45009">
        <w:rPr>
          <w:rFonts w:ascii="微軟正黑體" w:eastAsia="微軟正黑體" w:hAnsi="微軟正黑體" w:cstheme="minorHAnsi"/>
        </w:rPr>
        <w:t>明原因回報</w:t>
      </w:r>
      <w:r w:rsidR="00893848">
        <w:rPr>
          <w:rFonts w:ascii="微軟正黑體" w:eastAsia="微軟正黑體" w:hAnsi="微軟正黑體" w:cstheme="minorHAnsi"/>
        </w:rPr>
        <w:t>主辦單位</w:t>
      </w:r>
      <w:r w:rsidRPr="00D45009">
        <w:rPr>
          <w:rFonts w:ascii="微軟正黑體" w:eastAsia="微軟正黑體" w:hAnsi="微軟正黑體" w:cstheme="minorHAnsi"/>
        </w:rPr>
        <w:t>人員。</w:t>
      </w:r>
    </w:p>
    <w:p w14:paraId="116EB41E"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認清及牢記最近的滅火器、急救箱，並熟知使用方法。</w:t>
      </w:r>
    </w:p>
    <w:p w14:paraId="5F00983F"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被</w:t>
      </w:r>
      <w:proofErr w:type="gramStart"/>
      <w:r w:rsidRPr="00D45009">
        <w:rPr>
          <w:rFonts w:ascii="微軟正黑體" w:eastAsia="微軟正黑體" w:hAnsi="微軟正黑體" w:cstheme="minorHAnsi"/>
        </w:rPr>
        <w:t>化學品濺潑</w:t>
      </w:r>
      <w:proofErr w:type="gramEnd"/>
      <w:r w:rsidRPr="00D45009">
        <w:rPr>
          <w:rFonts w:ascii="微軟正黑體" w:eastAsia="微軟正黑體" w:hAnsi="微軟正黑體" w:cstheme="minorHAnsi"/>
        </w:rPr>
        <w:t>，應立即用水沖洗十五分鐘以上，並視情況送</w:t>
      </w:r>
      <w:proofErr w:type="gramStart"/>
      <w:r w:rsidRPr="00D45009">
        <w:rPr>
          <w:rFonts w:ascii="微軟正黑體" w:eastAsia="微軟正黑體" w:hAnsi="微軟正黑體" w:cstheme="minorHAnsi"/>
        </w:rPr>
        <w:t>醫</w:t>
      </w:r>
      <w:proofErr w:type="gramEnd"/>
      <w:r w:rsidRPr="00D45009">
        <w:rPr>
          <w:rFonts w:ascii="微軟正黑體" w:eastAsia="微軟正黑體" w:hAnsi="微軟正黑體" w:cstheme="minorHAnsi"/>
        </w:rPr>
        <w:t>治療。</w:t>
      </w:r>
    </w:p>
    <w:p w14:paraId="34DD8F51"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應了解緊急應變措施及通報程序。</w:t>
      </w:r>
    </w:p>
    <w:p w14:paraId="32CFD584"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工作場所應隨時保持整齊、清潔。</w:t>
      </w:r>
    </w:p>
    <w:p w14:paraId="6A3F008B"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工作場所的採光照明、通風換氣應符合法規規定。</w:t>
      </w:r>
    </w:p>
    <w:p w14:paraId="0E04BB4D"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各工作場所之溫濕度、通風、照明、噪音等，若有異常狀況時，應立即處理。</w:t>
      </w:r>
    </w:p>
    <w:p w14:paraId="6692348A"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lastRenderedPageBreak/>
        <w:t>銳角物品之放置不得影響人員安全，或妨礙通行。</w:t>
      </w:r>
    </w:p>
    <w:p w14:paraId="11F67B7C"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重物不得置於高處或懸掛在牆壁上。</w:t>
      </w:r>
    </w:p>
    <w:p w14:paraId="37EC065C"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易燃物品不得置於電源、開關附近以防危險。</w:t>
      </w:r>
    </w:p>
    <w:p w14:paraId="74BCC7BE"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記住安全門、滅火器位置與逃生路線，以備緊急之需。</w:t>
      </w:r>
    </w:p>
    <w:p w14:paraId="0947B971" w14:textId="77777777" w:rsidR="00CC5AB5" w:rsidRPr="00D45009" w:rsidRDefault="00CC5AB5" w:rsidP="00CC5AB5">
      <w:pPr>
        <w:snapToGrid w:val="0"/>
        <w:spacing w:beforeLines="25" w:before="60" w:afterLines="25" w:after="60" w:line="240" w:lineRule="atLeast"/>
        <w:rPr>
          <w:rFonts w:ascii="微軟正黑體" w:eastAsia="微軟正黑體" w:hAnsi="微軟正黑體" w:cstheme="minorHAnsi"/>
        </w:rPr>
      </w:pPr>
    </w:p>
    <w:p w14:paraId="1FA1C971" w14:textId="77777777" w:rsidR="00CC5AB5" w:rsidRPr="00D45009" w:rsidRDefault="00CC5AB5" w:rsidP="00CC5AB5">
      <w:pPr>
        <w:pStyle w:val="aff0"/>
        <w:widowControl w:val="0"/>
        <w:numPr>
          <w:ilvl w:val="0"/>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工作場所作業許可規定</w:t>
      </w:r>
    </w:p>
    <w:p w14:paraId="1CB9C008" w14:textId="75B75EA4" w:rsidR="00CC5AB5" w:rsidRPr="00D45009" w:rsidRDefault="00893848" w:rsidP="00860AB8">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Pr>
          <w:rFonts w:ascii="微軟正黑體" w:eastAsia="微軟正黑體" w:hAnsi="微軟正黑體" w:cstheme="minorHAnsi" w:hint="eastAsia"/>
        </w:rPr>
        <w:t>承攬人</w:t>
      </w:r>
      <w:r w:rsidR="007D0D77" w:rsidRPr="00D45009">
        <w:rPr>
          <w:rFonts w:ascii="微軟正黑體" w:eastAsia="微軟正黑體" w:hAnsi="微軟正黑體" w:cstheme="minorHAnsi" w:hint="eastAsia"/>
        </w:rPr>
        <w:t>應視公司</w:t>
      </w:r>
      <w:r>
        <w:rPr>
          <w:rFonts w:ascii="微軟正黑體" w:eastAsia="微軟正黑體" w:hAnsi="微軟正黑體" w:cstheme="minorHAnsi" w:hint="eastAsia"/>
        </w:rPr>
        <w:t>主辦單位</w:t>
      </w:r>
      <w:r w:rsidR="006A6D94" w:rsidRPr="00D45009">
        <w:rPr>
          <w:rFonts w:ascii="微軟正黑體" w:eastAsia="微軟正黑體" w:hAnsi="微軟正黑體" w:cstheme="minorHAnsi" w:hint="eastAsia"/>
        </w:rPr>
        <w:t>規定要求，有特別規定</w:t>
      </w:r>
      <w:r w:rsidR="00D46F7D">
        <w:rPr>
          <w:rFonts w:ascii="微軟正黑體" w:eastAsia="微軟正黑體" w:hAnsi="微軟正黑體" w:cstheme="minorHAnsi" w:hint="eastAsia"/>
        </w:rPr>
        <w:t>時</w:t>
      </w:r>
      <w:r w:rsidR="00273F63">
        <w:rPr>
          <w:rFonts w:ascii="微軟正黑體" w:eastAsia="微軟正黑體" w:hAnsi="微軟正黑體" w:cstheme="minorHAnsi" w:hint="eastAsia"/>
        </w:rPr>
        <w:t>(如</w:t>
      </w:r>
      <w:r w:rsidR="00273F63" w:rsidRPr="00A14066">
        <w:rPr>
          <w:rFonts w:ascii="微軟正黑體" w:eastAsia="微軟正黑體" w:hAnsi="微軟正黑體" w:cstheme="minorHAnsi" w:hint="eastAsia"/>
        </w:rPr>
        <w:t>動火、</w:t>
      </w:r>
      <w:proofErr w:type="gramStart"/>
      <w:r w:rsidR="00273F63" w:rsidRPr="00A14066">
        <w:rPr>
          <w:rFonts w:ascii="微軟正黑體" w:eastAsia="微軟正黑體" w:hAnsi="微軟正黑體" w:cstheme="minorHAnsi" w:hint="eastAsia"/>
        </w:rPr>
        <w:t>吊搬、</w:t>
      </w:r>
      <w:proofErr w:type="gramEnd"/>
      <w:r w:rsidR="00273F63" w:rsidRPr="00A14066">
        <w:rPr>
          <w:rFonts w:ascii="微軟正黑體" w:eastAsia="微軟正黑體" w:hAnsi="微軟正黑體" w:cstheme="minorHAnsi" w:hint="eastAsia"/>
        </w:rPr>
        <w:t>局限空間、</w:t>
      </w:r>
      <w:proofErr w:type="gramStart"/>
      <w:r w:rsidR="00273F63" w:rsidRPr="00A14066">
        <w:rPr>
          <w:rFonts w:ascii="微軟正黑體" w:eastAsia="微軟正黑體" w:hAnsi="微軟正黑體" w:cstheme="minorHAnsi" w:hint="eastAsia"/>
        </w:rPr>
        <w:t>高壓活電</w:t>
      </w:r>
      <w:proofErr w:type="gramEnd"/>
      <w:r w:rsidR="00273F63" w:rsidRPr="00A14066">
        <w:rPr>
          <w:rFonts w:ascii="微軟正黑體" w:eastAsia="微軟正黑體" w:hAnsi="微軟正黑體" w:cstheme="minorHAnsi" w:hint="eastAsia"/>
        </w:rPr>
        <w:t>、開挖、高架等高風險作業</w:t>
      </w:r>
      <w:r w:rsidR="00273F63">
        <w:rPr>
          <w:rFonts w:ascii="微軟正黑體" w:eastAsia="微軟正黑體" w:hAnsi="微軟正黑體" w:cstheme="minorHAnsi" w:hint="eastAsia"/>
        </w:rPr>
        <w:t>)</w:t>
      </w:r>
      <w:r w:rsidR="00CC5AB5" w:rsidRPr="00D45009">
        <w:rPr>
          <w:rFonts w:ascii="微軟正黑體" w:eastAsia="微軟正黑體" w:hAnsi="微軟正黑體" w:cstheme="minorHAnsi"/>
        </w:rPr>
        <w:t>必須</w:t>
      </w:r>
      <w:r w:rsidR="00590926" w:rsidRPr="00D45009">
        <w:rPr>
          <w:rFonts w:ascii="微軟正黑體" w:eastAsia="微軟正黑體" w:hAnsi="微軟正黑體" w:cstheme="minorHAnsi" w:hint="eastAsia"/>
        </w:rPr>
        <w:t>經過核備後才</w:t>
      </w:r>
      <w:r w:rsidR="00CC5AB5" w:rsidRPr="00D45009">
        <w:rPr>
          <w:rFonts w:ascii="微軟正黑體" w:eastAsia="微軟正黑體" w:hAnsi="微軟正黑體" w:cstheme="minorHAnsi"/>
        </w:rPr>
        <w:t>可進行工作。</w:t>
      </w:r>
      <w:r w:rsidR="00A14066" w:rsidRPr="00A14066">
        <w:rPr>
          <w:rFonts w:ascii="微軟正黑體" w:eastAsia="微軟正黑體" w:hAnsi="微軟正黑體" w:cstheme="minorHAnsi" w:hint="eastAsia"/>
        </w:rPr>
        <w:t>另需於施工前備相關證照</w:t>
      </w:r>
      <w:proofErr w:type="gramStart"/>
      <w:r w:rsidR="00A14066" w:rsidRPr="00A14066">
        <w:rPr>
          <w:rFonts w:ascii="微軟正黑體" w:eastAsia="微軟正黑體" w:hAnsi="微軟正黑體" w:cstheme="minorHAnsi" w:hint="eastAsia"/>
        </w:rPr>
        <w:t>影本依規定</w:t>
      </w:r>
      <w:proofErr w:type="gramEnd"/>
      <w:r w:rsidR="00A14066" w:rsidRPr="00A14066">
        <w:rPr>
          <w:rFonts w:ascii="微軟正黑體" w:eastAsia="微軟正黑體" w:hAnsi="微軟正黑體" w:cstheme="minorHAnsi" w:hint="eastAsia"/>
        </w:rPr>
        <w:t>提出申請。</w:t>
      </w:r>
    </w:p>
    <w:p w14:paraId="68EDE792" w14:textId="1BF58E10" w:rsidR="00CC5AB5" w:rsidRPr="00D45009" w:rsidRDefault="00CC5AB5" w:rsidP="00860AB8">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作業</w:t>
      </w:r>
      <w:proofErr w:type="gramStart"/>
      <w:r w:rsidRPr="00D45009">
        <w:rPr>
          <w:rFonts w:ascii="微軟正黑體" w:eastAsia="微軟正黑體" w:hAnsi="微軟正黑體" w:cstheme="minorHAnsi"/>
        </w:rPr>
        <w:t>期間，</w:t>
      </w:r>
      <w:proofErr w:type="gramEnd"/>
      <w:r w:rsidR="00F379B1" w:rsidRPr="00800211">
        <w:rPr>
          <w:rFonts w:ascii="微軟正黑體" w:eastAsia="微軟正黑體" w:hAnsi="微軟正黑體" w:cstheme="minorHAnsi" w:hint="eastAsia"/>
        </w:rPr>
        <w:t>承攬商作業申請許可</w:t>
      </w:r>
      <w:r w:rsidR="00800211" w:rsidRPr="00800211">
        <w:rPr>
          <w:rFonts w:ascii="微軟正黑體" w:eastAsia="微軟正黑體" w:hAnsi="微軟正黑體" w:cstheme="minorHAnsi" w:hint="eastAsia"/>
        </w:rPr>
        <w:t>紀錄</w:t>
      </w:r>
      <w:r w:rsidRPr="00D45009">
        <w:rPr>
          <w:rFonts w:ascii="微軟正黑體" w:eastAsia="微軟正黑體" w:hAnsi="微軟正黑體" w:cstheme="minorHAnsi"/>
        </w:rPr>
        <w:t>須在作業區域周圍明顯的位置公告週知。如未在作業區域展示，視同未經作業許可，應立即停止作業。</w:t>
      </w:r>
    </w:p>
    <w:p w14:paraId="09D9C1E8" w14:textId="77777777" w:rsidR="00CC5AB5" w:rsidRPr="00D45009" w:rsidRDefault="00CC5AB5" w:rsidP="00CC5AB5">
      <w:pPr>
        <w:pStyle w:val="aff0"/>
        <w:widowControl w:val="0"/>
        <w:numPr>
          <w:ilvl w:val="0"/>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機械安全規定</w:t>
      </w:r>
    </w:p>
    <w:p w14:paraId="01F08A0C"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機械上容易發生</w:t>
      </w:r>
      <w:proofErr w:type="gramStart"/>
      <w:r w:rsidRPr="00D45009">
        <w:rPr>
          <w:rFonts w:ascii="微軟正黑體" w:eastAsia="微軟正黑體" w:hAnsi="微軟正黑體" w:cstheme="minorHAnsi"/>
        </w:rPr>
        <w:t>捲入軋傷的</w:t>
      </w:r>
      <w:proofErr w:type="gramEnd"/>
      <w:r w:rsidRPr="00D45009">
        <w:rPr>
          <w:rFonts w:ascii="微軟正黑體" w:eastAsia="微軟正黑體" w:hAnsi="微軟正黑體" w:cstheme="minorHAnsi"/>
        </w:rPr>
        <w:t>位置，所裝</w:t>
      </w:r>
      <w:proofErr w:type="gramStart"/>
      <w:r w:rsidRPr="00D45009">
        <w:rPr>
          <w:rFonts w:ascii="微軟正黑體" w:eastAsia="微軟正黑體" w:hAnsi="微軟正黑體" w:cstheme="minorHAnsi"/>
        </w:rPr>
        <w:t>護罩或護欄</w:t>
      </w:r>
      <w:proofErr w:type="gramEnd"/>
      <w:r w:rsidRPr="00D45009">
        <w:rPr>
          <w:rFonts w:ascii="微軟正黑體" w:eastAsia="微軟正黑體" w:hAnsi="微軟正黑體" w:cstheme="minorHAnsi"/>
        </w:rPr>
        <w:t>不可任意拆卸，如有損壞並應立即通知各場所負責人連絡維修事宜。</w:t>
      </w:r>
    </w:p>
    <w:p w14:paraId="03EC9AA5"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凡可能對人體造成傷害之機械應加裝警告標誌，各工作人員應注意遵守。</w:t>
      </w:r>
    </w:p>
    <w:p w14:paraId="26F56CD5"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不可用手接觸機械轉動部分。</w:t>
      </w:r>
    </w:p>
    <w:p w14:paraId="305CFD63" w14:textId="46E17ADF"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廠內各種機械及設備非由認定合格人員或</w:t>
      </w:r>
      <w:r w:rsidR="00893848">
        <w:rPr>
          <w:rFonts w:ascii="微軟正黑體" w:eastAsia="微軟正黑體" w:hAnsi="微軟正黑體" w:cstheme="minorHAnsi"/>
        </w:rPr>
        <w:t>承攬人</w:t>
      </w:r>
      <w:r w:rsidRPr="00D45009">
        <w:rPr>
          <w:rFonts w:ascii="微軟正黑體" w:eastAsia="微軟正黑體" w:hAnsi="微軟正黑體" w:cstheme="minorHAnsi"/>
        </w:rPr>
        <w:t>外，其他人不得擅自修理。</w:t>
      </w:r>
    </w:p>
    <w:p w14:paraId="7A719DA2"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機械如需維修者，調整時須先將機械停止，切斷電源、上鎖及加掛警告牌。</w:t>
      </w:r>
    </w:p>
    <w:p w14:paraId="73B9502A"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proofErr w:type="gramStart"/>
      <w:r w:rsidRPr="00D45009">
        <w:rPr>
          <w:rFonts w:ascii="微軟正黑體" w:eastAsia="微軟正黑體" w:hAnsi="微軟正黑體" w:cstheme="minorHAnsi"/>
        </w:rPr>
        <w:t>不</w:t>
      </w:r>
      <w:proofErr w:type="gramEnd"/>
      <w:r w:rsidRPr="00D45009">
        <w:rPr>
          <w:rFonts w:ascii="微軟正黑體" w:eastAsia="微軟正黑體" w:hAnsi="微軟正黑體" w:cstheme="minorHAnsi"/>
        </w:rPr>
        <w:t>瞭解機械結構前，切勿操作或拆卸，以免發生意外。</w:t>
      </w:r>
    </w:p>
    <w:p w14:paraId="27454AAE"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如需於高架上維修機械者，完成後必須</w:t>
      </w:r>
      <w:proofErr w:type="gramStart"/>
      <w:r w:rsidRPr="00D45009">
        <w:rPr>
          <w:rFonts w:ascii="微軟正黑體" w:eastAsia="微軟正黑體" w:hAnsi="微軟正黑體" w:cstheme="minorHAnsi"/>
        </w:rPr>
        <w:t>先行試轉</w:t>
      </w:r>
      <w:proofErr w:type="gramEnd"/>
      <w:r w:rsidRPr="00D45009">
        <w:rPr>
          <w:rFonts w:ascii="微軟正黑體" w:eastAsia="微軟正黑體" w:hAnsi="微軟正黑體" w:cstheme="minorHAnsi"/>
        </w:rPr>
        <w:t>，確認正常，再交由使用者使用。</w:t>
      </w:r>
    </w:p>
    <w:p w14:paraId="284EAC96" w14:textId="7EEF66B0" w:rsidR="00CC5AB5" w:rsidRPr="00D45009" w:rsidRDefault="00893848"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Pr>
          <w:rFonts w:ascii="微軟正黑體" w:eastAsia="微軟正黑體" w:hAnsi="微軟正黑體" w:cstheme="minorHAnsi"/>
        </w:rPr>
        <w:t>承攬人</w:t>
      </w:r>
      <w:r w:rsidR="00CC5AB5" w:rsidRPr="00D45009">
        <w:rPr>
          <w:rFonts w:ascii="微軟正黑體" w:eastAsia="微軟正黑體" w:hAnsi="微軟正黑體" w:cstheme="minorHAnsi"/>
        </w:rPr>
        <w:t>使用法定危險性機械、設備應取得檢查合格證，且檢查合格證不得逾有效期限。</w:t>
      </w:r>
    </w:p>
    <w:p w14:paraId="6D3FB2E2" w14:textId="54385D90" w:rsidR="00CC5AB5" w:rsidRPr="00D45009" w:rsidRDefault="00893848"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Pr>
          <w:rFonts w:ascii="微軟正黑體" w:eastAsia="微軟正黑體" w:hAnsi="微軟正黑體" w:cstheme="minorHAnsi"/>
        </w:rPr>
        <w:t>承攬人</w:t>
      </w:r>
      <w:r w:rsidR="00CC5AB5" w:rsidRPr="00D45009">
        <w:rPr>
          <w:rFonts w:ascii="微軟正黑體" w:eastAsia="微軟正黑體" w:hAnsi="微軟正黑體" w:cstheme="minorHAnsi"/>
        </w:rPr>
        <w:t>使用之機具，應依規定設置適當之安全防護設施，並應依作業內容特性，自備必要之個人安全衛生防護具及急救器具，供工作人員使用。</w:t>
      </w:r>
    </w:p>
    <w:p w14:paraId="3FBE7160" w14:textId="77777777" w:rsidR="00CC5AB5" w:rsidRPr="00D45009" w:rsidRDefault="00CC5AB5" w:rsidP="00CC5AB5">
      <w:pPr>
        <w:snapToGrid w:val="0"/>
        <w:spacing w:beforeLines="25" w:before="60" w:afterLines="25" w:after="60" w:line="240" w:lineRule="atLeast"/>
        <w:ind w:left="425"/>
        <w:rPr>
          <w:rFonts w:ascii="微軟正黑體" w:eastAsia="微軟正黑體" w:hAnsi="微軟正黑體" w:cstheme="minorHAnsi"/>
        </w:rPr>
      </w:pPr>
    </w:p>
    <w:p w14:paraId="081051A9" w14:textId="77777777" w:rsidR="00CC5AB5" w:rsidRPr="00D45009" w:rsidRDefault="00CC5AB5" w:rsidP="00CC5AB5">
      <w:pPr>
        <w:pStyle w:val="aff0"/>
        <w:widowControl w:val="0"/>
        <w:numPr>
          <w:ilvl w:val="0"/>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電氣設備安全規定</w:t>
      </w:r>
    </w:p>
    <w:p w14:paraId="75197571" w14:textId="35A9E41F"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受電箱或</w:t>
      </w:r>
      <w:proofErr w:type="gramStart"/>
      <w:r w:rsidRPr="00D45009">
        <w:rPr>
          <w:rFonts w:ascii="微軟正黑體" w:eastAsia="微軟正黑體" w:hAnsi="微軟正黑體" w:cstheme="minorHAnsi"/>
        </w:rPr>
        <w:t>變電室或受電室等</w:t>
      </w:r>
      <w:proofErr w:type="gramEnd"/>
      <w:r w:rsidRPr="00D45009">
        <w:rPr>
          <w:rFonts w:ascii="微軟正黑體" w:eastAsia="微軟正黑體" w:hAnsi="微軟正黑體" w:cstheme="minorHAnsi"/>
        </w:rPr>
        <w:t>應配合</w:t>
      </w:r>
      <w:r w:rsidR="001C5D7F" w:rsidRPr="00D45009">
        <w:rPr>
          <w:rFonts w:ascii="微軟正黑體" w:eastAsia="微軟正黑體" w:hAnsi="微軟正黑體" w:cstheme="minorHAnsi" w:hint="eastAsia"/>
        </w:rPr>
        <w:t>場地管理單位</w:t>
      </w:r>
      <w:r w:rsidRPr="00D45009">
        <w:rPr>
          <w:rFonts w:ascii="微軟正黑體" w:eastAsia="微軟正黑體" w:hAnsi="微軟正黑體" w:cstheme="minorHAnsi"/>
        </w:rPr>
        <w:t>管制措施，</w:t>
      </w:r>
      <w:r w:rsidR="00893848">
        <w:rPr>
          <w:rFonts w:ascii="微軟正黑體" w:eastAsia="微軟正黑體" w:hAnsi="微軟正黑體" w:cstheme="minorHAnsi"/>
        </w:rPr>
        <w:t>承攬人</w:t>
      </w:r>
      <w:r w:rsidRPr="00D45009">
        <w:rPr>
          <w:rFonts w:ascii="微軟正黑體" w:eastAsia="微軟正黑體" w:hAnsi="微軟正黑體" w:cstheme="minorHAnsi"/>
        </w:rPr>
        <w:t>未經</w:t>
      </w:r>
      <w:r w:rsidR="001C5D7F" w:rsidRPr="00D45009">
        <w:rPr>
          <w:rFonts w:ascii="微軟正黑體" w:eastAsia="微軟正黑體" w:hAnsi="微軟正黑體" w:cstheme="minorHAnsi" w:hint="eastAsia"/>
        </w:rPr>
        <w:t>場地管理單</w:t>
      </w:r>
      <w:r w:rsidR="001C5D7F" w:rsidRPr="00D45009">
        <w:rPr>
          <w:rFonts w:ascii="微軟正黑體" w:eastAsia="微軟正黑體" w:hAnsi="微軟正黑體" w:cstheme="minorHAnsi" w:hint="eastAsia"/>
        </w:rPr>
        <w:lastRenderedPageBreak/>
        <w:t>位</w:t>
      </w:r>
      <w:r w:rsidR="00893848">
        <w:rPr>
          <w:rFonts w:ascii="微軟正黑體" w:eastAsia="微軟正黑體" w:hAnsi="微軟正黑體" w:cstheme="minorHAnsi"/>
        </w:rPr>
        <w:t>主辦單位</w:t>
      </w:r>
      <w:r w:rsidRPr="00D45009">
        <w:rPr>
          <w:rFonts w:ascii="微軟正黑體" w:eastAsia="微軟正黑體" w:hAnsi="微軟正黑體" w:cstheme="minorHAnsi"/>
        </w:rPr>
        <w:t>人員許可不得擅自進入管道間、高（低）壓電氣室、機房或其他管制區域。</w:t>
      </w:r>
    </w:p>
    <w:p w14:paraId="6CBB60F7"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在維修電氣設備時，開關處須上鎖並懸掛明顯之警告牌，除負責維修人員外，任何人不得將該警告牌取下，以免發生意外事故。</w:t>
      </w:r>
    </w:p>
    <w:p w14:paraId="6B83D9BD"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同一條電線上不得接裝過多之用電器具，以免因過載而發生火災。</w:t>
      </w:r>
    </w:p>
    <w:p w14:paraId="3C452B29" w14:textId="33E70AAA" w:rsidR="00CC5AB5" w:rsidRPr="00D45009" w:rsidRDefault="00893848"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Pr>
          <w:rFonts w:ascii="微軟正黑體" w:eastAsia="微軟正黑體" w:hAnsi="微軟正黑體" w:cstheme="minorHAnsi"/>
        </w:rPr>
        <w:t>承攬人</w:t>
      </w:r>
      <w:r w:rsidR="00CC5AB5" w:rsidRPr="00D45009">
        <w:rPr>
          <w:rFonts w:ascii="微軟正黑體" w:eastAsia="微軟正黑體" w:hAnsi="微軟正黑體" w:cstheme="minorHAnsi"/>
        </w:rPr>
        <w:t>需要自本公司電氣</w:t>
      </w:r>
      <w:proofErr w:type="gramStart"/>
      <w:r w:rsidR="00CC5AB5" w:rsidRPr="00D45009">
        <w:rPr>
          <w:rFonts w:ascii="微軟正黑體" w:eastAsia="微軟正黑體" w:hAnsi="微軟正黑體" w:cstheme="minorHAnsi"/>
        </w:rPr>
        <w:t>開關箱接用</w:t>
      </w:r>
      <w:proofErr w:type="gramEnd"/>
      <w:r w:rsidR="00CC5AB5" w:rsidRPr="00D45009">
        <w:rPr>
          <w:rFonts w:ascii="微軟正黑體" w:eastAsia="微軟正黑體" w:hAnsi="微軟正黑體" w:cstheme="minorHAnsi"/>
        </w:rPr>
        <w:t>電源及自行配置電源開關箱，應洽本公司</w:t>
      </w:r>
      <w:r>
        <w:rPr>
          <w:rFonts w:ascii="微軟正黑體" w:eastAsia="微軟正黑體" w:hAnsi="微軟正黑體" w:cstheme="minorHAnsi" w:hint="eastAsia"/>
        </w:rPr>
        <w:t>主辦單位</w:t>
      </w:r>
      <w:r w:rsidR="00CC5AB5" w:rsidRPr="00D45009">
        <w:rPr>
          <w:rFonts w:ascii="微軟正黑體" w:eastAsia="微軟正黑體" w:hAnsi="微軟正黑體" w:cstheme="minorHAnsi"/>
        </w:rPr>
        <w:t>人員確認電源接線及拆線作業，嚴禁擅自接用電源。</w:t>
      </w:r>
    </w:p>
    <w:p w14:paraId="44959557"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電線間、直線、分歧接頭及它線與器具間接頭，應</w:t>
      </w:r>
      <w:proofErr w:type="gramStart"/>
      <w:r w:rsidRPr="00D45009">
        <w:rPr>
          <w:rFonts w:ascii="微軟正黑體" w:eastAsia="微軟正黑體" w:hAnsi="微軟正黑體" w:cstheme="minorHAnsi"/>
        </w:rPr>
        <w:t>確實接牢</w:t>
      </w:r>
      <w:proofErr w:type="gramEnd"/>
      <w:r w:rsidRPr="00D45009">
        <w:rPr>
          <w:rFonts w:ascii="微軟正黑體" w:eastAsia="微軟正黑體" w:hAnsi="微軟正黑體" w:cstheme="minorHAnsi"/>
        </w:rPr>
        <w:t>。</w:t>
      </w:r>
    </w:p>
    <w:p w14:paraId="398F1574"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拆除或接裝保險絲以前，應先切斷電源。</w:t>
      </w:r>
    </w:p>
    <w:p w14:paraId="4136DDBB"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與電路無關之任何物件，不得懸掛或放置於電線或電氣器具附近。</w:t>
      </w:r>
    </w:p>
    <w:p w14:paraId="70E5198F"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不得使用未知規格之工業用電氣器具，電氣手工具應試驗絕緣良好才可使用。</w:t>
      </w:r>
    </w:p>
    <w:p w14:paraId="20127FDB"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非職權範圍，不得擅自操作各項電氣設備，電氣器材之裝設與保養(包括維修、換保險絲等)非領有電</w:t>
      </w:r>
      <w:proofErr w:type="gramStart"/>
      <w:r w:rsidRPr="00D45009">
        <w:rPr>
          <w:rFonts w:ascii="微軟正黑體" w:eastAsia="微軟正黑體" w:hAnsi="微軟正黑體" w:cstheme="minorHAnsi"/>
        </w:rPr>
        <w:t>匠</w:t>
      </w:r>
      <w:proofErr w:type="gramEnd"/>
      <w:r w:rsidRPr="00D45009">
        <w:rPr>
          <w:rFonts w:ascii="微軟正黑體" w:eastAsia="微軟正黑體" w:hAnsi="微軟正黑體" w:cstheme="minorHAnsi"/>
        </w:rPr>
        <w:t>執照或極具經驗之電氣工作人員不得擔任。</w:t>
      </w:r>
    </w:p>
    <w:p w14:paraId="00BFC69C"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為調整電動機械而關閉電源後，須先上鎖再行加掛警告牌。</w:t>
      </w:r>
    </w:p>
    <w:p w14:paraId="5832FE2D"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開關之關閉應完全，</w:t>
      </w:r>
      <w:proofErr w:type="gramStart"/>
      <w:r w:rsidRPr="00D45009">
        <w:rPr>
          <w:rFonts w:ascii="微軟正黑體" w:eastAsia="微軟正黑體" w:hAnsi="微軟正黑體" w:cstheme="minorHAnsi"/>
        </w:rPr>
        <w:t>如有鎖緊</w:t>
      </w:r>
      <w:proofErr w:type="gramEnd"/>
      <w:r w:rsidRPr="00D45009">
        <w:rPr>
          <w:rFonts w:ascii="微軟正黑體" w:eastAsia="微軟正黑體" w:hAnsi="微軟正黑體" w:cstheme="minorHAnsi"/>
        </w:rPr>
        <w:t>設備，應予操作後加鎖。</w:t>
      </w:r>
    </w:p>
    <w:p w14:paraId="374DE455"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proofErr w:type="gramStart"/>
      <w:r w:rsidRPr="00D45009">
        <w:rPr>
          <w:rFonts w:ascii="微軟正黑體" w:eastAsia="微軟正黑體" w:hAnsi="微軟正黑體" w:cstheme="minorHAnsi"/>
        </w:rPr>
        <w:t>拔卸電氣</w:t>
      </w:r>
      <w:proofErr w:type="gramEnd"/>
      <w:r w:rsidRPr="00D45009">
        <w:rPr>
          <w:rFonts w:ascii="微軟正黑體" w:eastAsia="微軟正黑體" w:hAnsi="微軟正黑體" w:cstheme="minorHAnsi"/>
        </w:rPr>
        <w:t>插頭時，</w:t>
      </w:r>
      <w:proofErr w:type="gramStart"/>
      <w:r w:rsidRPr="00D45009">
        <w:rPr>
          <w:rFonts w:ascii="微軟正黑體" w:eastAsia="微軟正黑體" w:hAnsi="微軟正黑體" w:cstheme="minorHAnsi"/>
        </w:rPr>
        <w:t>應拉插頭</w:t>
      </w:r>
      <w:proofErr w:type="gramEnd"/>
      <w:r w:rsidRPr="00D45009">
        <w:rPr>
          <w:rFonts w:ascii="微軟正黑體" w:eastAsia="微軟正黑體" w:hAnsi="微軟正黑體" w:cstheme="minorHAnsi"/>
        </w:rPr>
        <w:t>處。</w:t>
      </w:r>
    </w:p>
    <w:p w14:paraId="423D69F8"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切斷開關，應迅速切確。</w:t>
      </w:r>
    </w:p>
    <w:p w14:paraId="491727CF"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不</w:t>
      </w:r>
      <w:proofErr w:type="gramStart"/>
      <w:r w:rsidRPr="00D45009">
        <w:rPr>
          <w:rFonts w:ascii="微軟正黑體" w:eastAsia="微軟正黑體" w:hAnsi="微軟正黑體" w:cstheme="minorHAnsi"/>
        </w:rPr>
        <w:t>得以濕手或</w:t>
      </w:r>
      <w:proofErr w:type="gramEnd"/>
      <w:r w:rsidRPr="00D45009">
        <w:rPr>
          <w:rFonts w:ascii="微軟正黑體" w:eastAsia="微軟正黑體" w:hAnsi="微軟正黑體" w:cstheme="minorHAnsi"/>
        </w:rPr>
        <w:t>濕操作棒操作開關。</w:t>
      </w:r>
    </w:p>
    <w:p w14:paraId="185F0C70"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如遇電氣設備或電路著火，須用不導電滅火設備。</w:t>
      </w:r>
    </w:p>
    <w:p w14:paraId="116CEF2B"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遇停電時應關閉機器之電氣開關。</w:t>
      </w:r>
    </w:p>
    <w:p w14:paraId="1B200D3B"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電線電路如發生電線包覆有破裂，應即更換新品，以免發生災害。</w:t>
      </w:r>
    </w:p>
    <w:p w14:paraId="37A84449"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關閉開關時，發生火花現象，應確實查明原因，再行作業。</w:t>
      </w:r>
    </w:p>
    <w:p w14:paraId="4D5072AB" w14:textId="03CB9422"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電氣機械運轉中，如發現有不正常情形時，應即報告</w:t>
      </w:r>
      <w:r w:rsidR="00893848">
        <w:rPr>
          <w:rFonts w:ascii="微軟正黑體" w:eastAsia="微軟正黑體" w:hAnsi="微軟正黑體" w:cstheme="minorHAnsi"/>
        </w:rPr>
        <w:t>主辦單位</w:t>
      </w:r>
      <w:r w:rsidRPr="00D45009">
        <w:rPr>
          <w:rFonts w:ascii="微軟正黑體" w:eastAsia="微軟正黑體" w:hAnsi="微軟正黑體" w:cstheme="minorHAnsi"/>
        </w:rPr>
        <w:t>人員，但如時間上不允許，應先切斷電源，切勿驚惶逃避，以免災害擴大。</w:t>
      </w:r>
    </w:p>
    <w:p w14:paraId="224BF545"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所有電氣設備外殼接地線，不得任意拆掉。</w:t>
      </w:r>
    </w:p>
    <w:p w14:paraId="570D282A"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所有電氣設備及電線電路維護，</w:t>
      </w:r>
      <w:proofErr w:type="gramStart"/>
      <w:r w:rsidRPr="00D45009">
        <w:rPr>
          <w:rFonts w:ascii="微軟正黑體" w:eastAsia="微軟正黑體" w:hAnsi="微軟正黑體" w:cstheme="minorHAnsi"/>
        </w:rPr>
        <w:t>均應嚴格</w:t>
      </w:r>
      <w:proofErr w:type="gramEnd"/>
      <w:r w:rsidRPr="00D45009">
        <w:rPr>
          <w:rFonts w:ascii="微軟正黑體" w:eastAsia="微軟正黑體" w:hAnsi="微軟正黑體" w:cstheme="minorHAnsi"/>
        </w:rPr>
        <w:t>遵守電氣安全操作程序。</w:t>
      </w:r>
    </w:p>
    <w:p w14:paraId="2ECAB3C4"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電氣配線或移動式電線，應設法避免橫越通路或車輛出入場所，未能免除，為防止</w:t>
      </w:r>
      <w:r w:rsidRPr="00D45009">
        <w:rPr>
          <w:rFonts w:ascii="微軟正黑體" w:eastAsia="微軟正黑體" w:hAnsi="微軟正黑體" w:cstheme="minorHAnsi"/>
        </w:rPr>
        <w:lastRenderedPageBreak/>
        <w:t>其絕緣被覆受</w:t>
      </w:r>
      <w:proofErr w:type="gramStart"/>
      <w:r w:rsidRPr="00D45009">
        <w:rPr>
          <w:rFonts w:ascii="微軟正黑體" w:eastAsia="微軟正黑體" w:hAnsi="微軟正黑體" w:cstheme="minorHAnsi"/>
        </w:rPr>
        <w:t>損致引起感電</w:t>
      </w:r>
      <w:proofErr w:type="gramEnd"/>
      <w:r w:rsidRPr="00D45009">
        <w:rPr>
          <w:rFonts w:ascii="微軟正黑體" w:eastAsia="微軟正黑體" w:hAnsi="微軟正黑體" w:cstheme="minorHAnsi"/>
        </w:rPr>
        <w:t>危害，應有適當防止電線輾壓或破損之防護措施。</w:t>
      </w:r>
    </w:p>
    <w:p w14:paraId="315F3E3F" w14:textId="6DC3C770" w:rsidR="00CC5AB5" w:rsidRPr="00D45009" w:rsidRDefault="00893848"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Pr>
          <w:rFonts w:ascii="微軟正黑體" w:eastAsia="微軟正黑體" w:hAnsi="微軟正黑體" w:cstheme="minorHAnsi"/>
        </w:rPr>
        <w:t>承攬人</w:t>
      </w:r>
      <w:r w:rsidR="00CC5AB5" w:rsidRPr="00D45009">
        <w:rPr>
          <w:rFonts w:ascii="微軟正黑體" w:eastAsia="微軟正黑體" w:hAnsi="微軟正黑體" w:cstheme="minorHAnsi"/>
        </w:rPr>
        <w:t>工作人員於作業中有意外接觸或接近電氣裝置或用電器具裸露帶電部位，致</w:t>
      </w:r>
      <w:proofErr w:type="gramStart"/>
      <w:r w:rsidR="00CC5AB5" w:rsidRPr="00D45009">
        <w:rPr>
          <w:rFonts w:ascii="微軟正黑體" w:eastAsia="微軟正黑體" w:hAnsi="微軟正黑體" w:cstheme="minorHAnsi"/>
        </w:rPr>
        <w:t>有感電危險</w:t>
      </w:r>
      <w:proofErr w:type="gramEnd"/>
      <w:r w:rsidR="00CC5AB5" w:rsidRPr="00D45009">
        <w:rPr>
          <w:rFonts w:ascii="微軟正黑體" w:eastAsia="微軟正黑體" w:hAnsi="微軟正黑體" w:cstheme="minorHAnsi"/>
        </w:rPr>
        <w:t>顧慮，協力商應設置防止碰</w:t>
      </w:r>
      <w:proofErr w:type="gramStart"/>
      <w:r w:rsidR="00CC5AB5" w:rsidRPr="00D45009">
        <w:rPr>
          <w:rFonts w:ascii="微軟正黑體" w:eastAsia="微軟正黑體" w:hAnsi="微軟正黑體" w:cstheme="minorHAnsi"/>
        </w:rPr>
        <w:t>觸感電之</w:t>
      </w:r>
      <w:proofErr w:type="gramEnd"/>
      <w:r w:rsidR="00CC5AB5" w:rsidRPr="00D45009">
        <w:rPr>
          <w:rFonts w:ascii="微軟正黑體" w:eastAsia="微軟正黑體" w:hAnsi="微軟正黑體" w:cstheme="minorHAnsi"/>
        </w:rPr>
        <w:t>護圍等必要安全防護設施（如護罩、護網、護柵、絕緣被覆、漏電斷路器等）及掛設安全警告標示。</w:t>
      </w:r>
    </w:p>
    <w:p w14:paraId="2DE3BAC6"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電源開關應設置開關箱防護，並設置適當規格之漏電斷路器、防止超負荷用電等安全裝置，且其功能不得損壞、失效。</w:t>
      </w:r>
    </w:p>
    <w:p w14:paraId="14810723"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用電器具應置於接近電源開關箱或</w:t>
      </w:r>
      <w:proofErr w:type="gramStart"/>
      <w:r w:rsidRPr="00D45009">
        <w:rPr>
          <w:rFonts w:ascii="微軟正黑體" w:eastAsia="微軟正黑體" w:hAnsi="微軟正黑體" w:cstheme="minorHAnsi"/>
        </w:rPr>
        <w:t>分電盤處</w:t>
      </w:r>
      <w:proofErr w:type="gramEnd"/>
      <w:r w:rsidRPr="00D45009">
        <w:rPr>
          <w:rFonts w:ascii="微軟正黑體" w:eastAsia="微軟正黑體" w:hAnsi="微軟正黑體" w:cstheme="minorHAnsi"/>
        </w:rPr>
        <w:t>使用，</w:t>
      </w:r>
      <w:proofErr w:type="gramStart"/>
      <w:r w:rsidRPr="00D45009">
        <w:rPr>
          <w:rFonts w:ascii="微軟正黑體" w:eastAsia="微軟正黑體" w:hAnsi="微軟正黑體" w:cstheme="minorHAnsi"/>
        </w:rPr>
        <w:t>俾</w:t>
      </w:r>
      <w:proofErr w:type="gramEnd"/>
      <w:r w:rsidRPr="00D45009">
        <w:rPr>
          <w:rFonts w:ascii="微軟正黑體" w:eastAsia="微軟正黑體" w:hAnsi="微軟正黑體" w:cstheme="minorHAnsi"/>
        </w:rPr>
        <w:t>於有緊急狀況需要切斷電源，可迅速、安全操作處理，距離電源開關處，應於用電器具本體或鄰近本體處設置ON/OFF 操作開關，但不</w:t>
      </w:r>
      <w:proofErr w:type="gramStart"/>
      <w:r w:rsidRPr="00D45009">
        <w:rPr>
          <w:rFonts w:ascii="微軟正黑體" w:eastAsia="微軟正黑體" w:hAnsi="微軟正黑體" w:cstheme="minorHAnsi"/>
        </w:rPr>
        <w:t>得以閘刀</w:t>
      </w:r>
      <w:proofErr w:type="gramEnd"/>
      <w:r w:rsidRPr="00D45009">
        <w:rPr>
          <w:rFonts w:ascii="微軟正黑體" w:eastAsia="微軟正黑體" w:hAnsi="微軟正黑體" w:cstheme="minorHAnsi"/>
        </w:rPr>
        <w:t>開關充作操作開關使用。</w:t>
      </w:r>
    </w:p>
    <w:p w14:paraId="34FB8EF3"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電源開關箱、發電機周圍應設置手提滅火器，並貼示明顯之安全警告標示，禁止堆放油品或其他易燃物品。</w:t>
      </w:r>
    </w:p>
    <w:p w14:paraId="31A7D3D3"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移動式工作照明燈具應依規定設置護罩，照明燈具之</w:t>
      </w:r>
      <w:proofErr w:type="gramStart"/>
      <w:r w:rsidRPr="00D45009">
        <w:rPr>
          <w:rFonts w:ascii="微軟正黑體" w:eastAsia="微軟正黑體" w:hAnsi="微軟正黑體" w:cstheme="minorHAnsi"/>
        </w:rPr>
        <w:t>燈座架無絕緣</w:t>
      </w:r>
      <w:proofErr w:type="gramEnd"/>
      <w:r w:rsidRPr="00D45009">
        <w:rPr>
          <w:rFonts w:ascii="微軟正黑體" w:eastAsia="微軟正黑體" w:hAnsi="微軟正黑體" w:cstheme="minorHAnsi"/>
        </w:rPr>
        <w:t>被覆或缺損，不得放置於金屬板上。</w:t>
      </w:r>
    </w:p>
    <w:p w14:paraId="0E760D70"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各項電器裝置必須以正確方法使用，開關、插座等之護蓋不得任意取下，插座須以插頭插入使用，開關則須將導線</w:t>
      </w:r>
      <w:proofErr w:type="gramStart"/>
      <w:r w:rsidRPr="00D45009">
        <w:rPr>
          <w:rFonts w:ascii="微軟正黑體" w:eastAsia="微軟正黑體" w:hAnsi="微軟正黑體" w:cstheme="minorHAnsi"/>
        </w:rPr>
        <w:t>接妥鎖緊於</w:t>
      </w:r>
      <w:proofErr w:type="gramEnd"/>
      <w:r w:rsidRPr="00D45009">
        <w:rPr>
          <w:rFonts w:ascii="微軟正黑體" w:eastAsia="微軟正黑體" w:hAnsi="微軟正黑體" w:cstheme="minorHAnsi"/>
        </w:rPr>
        <w:t>開關負荷側，禁止以電源導線直接插入插座、或將電源</w:t>
      </w:r>
      <w:proofErr w:type="gramStart"/>
      <w:r w:rsidRPr="00D45009">
        <w:rPr>
          <w:rFonts w:ascii="微軟正黑體" w:eastAsia="微軟正黑體" w:hAnsi="微軟正黑體" w:cstheme="minorHAnsi"/>
        </w:rPr>
        <w:t>導線勾掛於</w:t>
      </w:r>
      <w:proofErr w:type="gramEnd"/>
      <w:r w:rsidRPr="00D45009">
        <w:rPr>
          <w:rFonts w:ascii="微軟正黑體" w:eastAsia="微軟正黑體" w:hAnsi="微軟正黑體" w:cstheme="minorHAnsi"/>
        </w:rPr>
        <w:t>電源開關保險絲、或自電源</w:t>
      </w:r>
      <w:proofErr w:type="gramStart"/>
      <w:r w:rsidRPr="00D45009">
        <w:rPr>
          <w:rFonts w:ascii="微軟正黑體" w:eastAsia="微軟正黑體" w:hAnsi="微軟正黑體" w:cstheme="minorHAnsi"/>
        </w:rPr>
        <w:t>次側接</w:t>
      </w:r>
      <w:proofErr w:type="gramEnd"/>
      <w:r w:rsidRPr="00D45009">
        <w:rPr>
          <w:rFonts w:ascii="微軟正黑體" w:eastAsia="微軟正黑體" w:hAnsi="微軟正黑體" w:cstheme="minorHAnsi"/>
        </w:rPr>
        <w:t>電等不當方式接用電源，每分路電源開關或插座禁止使用兩回路（兩具）以上用電器具。</w:t>
      </w:r>
    </w:p>
    <w:p w14:paraId="61EE359C"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禁止將電源</w:t>
      </w:r>
      <w:proofErr w:type="gramStart"/>
      <w:r w:rsidRPr="00D45009">
        <w:rPr>
          <w:rFonts w:ascii="微軟正黑體" w:eastAsia="微軟正黑體" w:hAnsi="微軟正黑體" w:cstheme="minorHAnsi"/>
        </w:rPr>
        <w:t>開關箱充作</w:t>
      </w:r>
      <w:proofErr w:type="gramEnd"/>
      <w:r w:rsidRPr="00D45009">
        <w:rPr>
          <w:rFonts w:ascii="微軟正黑體" w:eastAsia="微軟正黑體" w:hAnsi="微軟正黑體" w:cstheme="minorHAnsi"/>
        </w:rPr>
        <w:t>存放箱使用，存放茶杯、毛巾、手工具或其他雜物。</w:t>
      </w:r>
    </w:p>
    <w:p w14:paraId="0A8B9D28"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從事高壓</w:t>
      </w:r>
      <w:proofErr w:type="gramStart"/>
      <w:r w:rsidRPr="00D45009">
        <w:rPr>
          <w:rFonts w:ascii="微軟正黑體" w:eastAsia="微軟正黑體" w:hAnsi="微軟正黑體" w:cstheme="minorHAnsi"/>
        </w:rPr>
        <w:t>電纜線配線</w:t>
      </w:r>
      <w:proofErr w:type="gramEnd"/>
      <w:r w:rsidRPr="00D45009">
        <w:rPr>
          <w:rFonts w:ascii="微軟正黑體" w:eastAsia="微軟正黑體" w:hAnsi="微軟正黑體" w:cstheme="minorHAnsi"/>
        </w:rPr>
        <w:t>應使用拉線滾輪作業，禁止將</w:t>
      </w:r>
      <w:proofErr w:type="gramStart"/>
      <w:r w:rsidRPr="00D45009">
        <w:rPr>
          <w:rFonts w:ascii="微軟正黑體" w:eastAsia="微軟正黑體" w:hAnsi="微軟正黑體" w:cstheme="minorHAnsi"/>
        </w:rPr>
        <w:t>電纜線置於</w:t>
      </w:r>
      <w:proofErr w:type="gramEnd"/>
      <w:r w:rsidRPr="00D45009">
        <w:rPr>
          <w:rFonts w:ascii="微軟正黑體" w:eastAsia="微軟正黑體" w:hAnsi="微軟正黑體" w:cstheme="minorHAnsi"/>
        </w:rPr>
        <w:t>地面拖拉，以防止外部絕緣被覆或</w:t>
      </w:r>
      <w:proofErr w:type="gramStart"/>
      <w:r w:rsidRPr="00D45009">
        <w:rPr>
          <w:rFonts w:ascii="微軟正黑體" w:eastAsia="微軟正黑體" w:hAnsi="微軟正黑體" w:cstheme="minorHAnsi"/>
        </w:rPr>
        <w:t>內部銅</w:t>
      </w:r>
      <w:proofErr w:type="gramEnd"/>
      <w:r w:rsidRPr="00D45009">
        <w:rPr>
          <w:rFonts w:ascii="微軟正黑體" w:eastAsia="微軟正黑體" w:hAnsi="微軟正黑體" w:cstheme="minorHAnsi"/>
        </w:rPr>
        <w:t>導線損傷造成電氣事故。</w:t>
      </w:r>
    </w:p>
    <w:p w14:paraId="2918C832"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檢修電氣、線路或接近電氣線路作業，應先切斷電源、確認電路無殘留電荷、電源開關上鎖（未能上鎖者已取下保險絲），並掛置「檢修中禁止送電」警告標示後，始可進行作業，工作完成送電前，須確認人員等安全</w:t>
      </w:r>
      <w:proofErr w:type="gramStart"/>
      <w:r w:rsidRPr="00D45009">
        <w:rPr>
          <w:rFonts w:ascii="微軟正黑體" w:eastAsia="微軟正黑體" w:hAnsi="微軟正黑體" w:cstheme="minorHAnsi"/>
        </w:rPr>
        <w:t>無慮後始</w:t>
      </w:r>
      <w:proofErr w:type="gramEnd"/>
      <w:r w:rsidRPr="00D45009">
        <w:rPr>
          <w:rFonts w:ascii="微軟正黑體" w:eastAsia="微軟正黑體" w:hAnsi="微軟正黑體" w:cstheme="minorHAnsi"/>
        </w:rPr>
        <w:t>可送電。</w:t>
      </w:r>
    </w:p>
    <w:p w14:paraId="36C4F6A3" w14:textId="0FA9A24E" w:rsidR="00CC5AB5" w:rsidRPr="00D45009" w:rsidRDefault="00893848"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Pr>
          <w:rFonts w:ascii="微軟正黑體" w:eastAsia="微軟正黑體" w:hAnsi="微軟正黑體" w:cstheme="minorHAnsi"/>
        </w:rPr>
        <w:t>承攬人</w:t>
      </w:r>
      <w:r w:rsidR="00CC5AB5" w:rsidRPr="00D45009">
        <w:rPr>
          <w:rFonts w:ascii="微軟正黑體" w:eastAsia="微軟正黑體" w:hAnsi="微軟正黑體" w:cstheme="minorHAnsi"/>
        </w:rPr>
        <w:t>工作人員每日用電前，應執行安全檢查，每日收工前或暫停工作，應將電源開關電源切斷、</w:t>
      </w:r>
      <w:proofErr w:type="gramStart"/>
      <w:r w:rsidR="00CC5AB5" w:rsidRPr="00D45009">
        <w:rPr>
          <w:rFonts w:ascii="微軟正黑體" w:eastAsia="微軟正黑體" w:hAnsi="微軟正黑體" w:cstheme="minorHAnsi"/>
        </w:rPr>
        <w:t>箱門關閉</w:t>
      </w:r>
      <w:proofErr w:type="gramEnd"/>
      <w:r w:rsidR="00CC5AB5" w:rsidRPr="00D45009">
        <w:rPr>
          <w:rFonts w:ascii="微軟正黑體" w:eastAsia="微軟正黑體" w:hAnsi="微軟正黑體" w:cstheme="minorHAnsi"/>
        </w:rPr>
        <w:t>或電源插頭拔出、電纜線收拾妥當，並檢查確認安全後始可離開，如有異常應即通知本公司</w:t>
      </w:r>
      <w:r>
        <w:rPr>
          <w:rFonts w:ascii="微軟正黑體" w:eastAsia="微軟正黑體" w:hAnsi="微軟正黑體" w:cstheme="minorHAnsi"/>
        </w:rPr>
        <w:t>主辦單位</w:t>
      </w:r>
      <w:r w:rsidR="00CC5AB5" w:rsidRPr="00D45009">
        <w:rPr>
          <w:rFonts w:ascii="微軟正黑體" w:eastAsia="微軟正黑體" w:hAnsi="微軟正黑體" w:cstheme="minorHAnsi"/>
        </w:rPr>
        <w:t>協助處理。</w:t>
      </w:r>
    </w:p>
    <w:p w14:paraId="3D36A834" w14:textId="776D52C7" w:rsidR="00CC5AB5" w:rsidRPr="00D45009" w:rsidRDefault="00893848"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Pr>
          <w:rFonts w:ascii="微軟正黑體" w:eastAsia="微軟正黑體" w:hAnsi="微軟正黑體" w:cstheme="minorHAnsi"/>
        </w:rPr>
        <w:t>承攬人</w:t>
      </w:r>
      <w:r w:rsidR="00CC5AB5" w:rsidRPr="00D45009">
        <w:rPr>
          <w:rFonts w:ascii="微軟正黑體" w:eastAsia="微軟正黑體" w:hAnsi="微軟正黑體" w:cstheme="minorHAnsi"/>
        </w:rPr>
        <w:t>於每日收工及遇下雨天，應將各項用電器具以防雨設施覆蓋或移入不被雨淋場所放置。</w:t>
      </w:r>
    </w:p>
    <w:p w14:paraId="74DF9653" w14:textId="77777777" w:rsidR="00CC5AB5" w:rsidRPr="00D45009" w:rsidRDefault="00CC5AB5" w:rsidP="00CC5AB5">
      <w:pPr>
        <w:snapToGrid w:val="0"/>
        <w:spacing w:beforeLines="25" w:before="60" w:afterLines="25" w:after="60" w:line="240" w:lineRule="atLeast"/>
        <w:rPr>
          <w:rFonts w:ascii="微軟正黑體" w:eastAsia="微軟正黑體" w:hAnsi="微軟正黑體" w:cstheme="minorHAnsi"/>
        </w:rPr>
      </w:pPr>
    </w:p>
    <w:p w14:paraId="4096DA46" w14:textId="77777777" w:rsidR="00CC5AB5" w:rsidRPr="00D45009" w:rsidRDefault="00CC5AB5" w:rsidP="00CC5AB5">
      <w:pPr>
        <w:pStyle w:val="aff0"/>
        <w:widowControl w:val="0"/>
        <w:numPr>
          <w:ilvl w:val="0"/>
          <w:numId w:val="24"/>
        </w:numPr>
        <w:adjustRightInd w:val="0"/>
        <w:ind w:leftChars="0" w:right="174"/>
        <w:textAlignment w:val="baseline"/>
        <w:rPr>
          <w:rFonts w:ascii="微軟正黑體" w:eastAsia="微軟正黑體" w:hAnsi="微軟正黑體" w:cstheme="minorHAnsi"/>
          <w:bCs/>
        </w:rPr>
      </w:pPr>
      <w:r w:rsidRPr="00D45009">
        <w:rPr>
          <w:rFonts w:ascii="微軟正黑體" w:eastAsia="微軟正黑體" w:hAnsi="微軟正黑體" w:cstheme="minorHAnsi"/>
          <w:bCs/>
        </w:rPr>
        <w:lastRenderedPageBreak/>
        <w:t>高處及起重、吊掛作業安全規定</w:t>
      </w:r>
    </w:p>
    <w:p w14:paraId="76408D76"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高度二公尺以上屋頂、地面、牆面、樓梯、階梯、坡道、工作台等場所，人員或器材（工具、材料及其他物品）有掉落危險顧慮之開口部位，應設置具有適當強度足以負荷所承受重量或衝力之護</w:t>
      </w:r>
      <w:proofErr w:type="gramStart"/>
      <w:r w:rsidRPr="00D45009">
        <w:rPr>
          <w:rFonts w:ascii="微軟正黑體" w:eastAsia="微軟正黑體" w:hAnsi="微軟正黑體" w:cstheme="minorHAnsi"/>
        </w:rPr>
        <w:t>欄或護蓋</w:t>
      </w:r>
      <w:proofErr w:type="gramEnd"/>
      <w:r w:rsidRPr="00D45009">
        <w:rPr>
          <w:rFonts w:ascii="微軟正黑體" w:eastAsia="微軟正黑體" w:hAnsi="微軟正黑體" w:cstheme="minorHAnsi"/>
        </w:rPr>
        <w:t>等安全防護設施，並於其上、周圍設置安全警告標示、夜間警示燈，無法設置護</w:t>
      </w:r>
      <w:proofErr w:type="gramStart"/>
      <w:r w:rsidRPr="00D45009">
        <w:rPr>
          <w:rFonts w:ascii="微軟正黑體" w:eastAsia="微軟正黑體" w:hAnsi="微軟正黑體" w:cstheme="minorHAnsi"/>
        </w:rPr>
        <w:t>蓋或護欄</w:t>
      </w:r>
      <w:proofErr w:type="gramEnd"/>
      <w:r w:rsidRPr="00D45009">
        <w:rPr>
          <w:rFonts w:ascii="微軟正黑體" w:eastAsia="微軟正黑體" w:hAnsi="微軟正黑體" w:cstheme="minorHAnsi"/>
        </w:rPr>
        <w:t>，應予設置安全網或其他適當之安全防護設施。</w:t>
      </w:r>
    </w:p>
    <w:p w14:paraId="257FE67F"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高架作業施工場所之</w:t>
      </w:r>
      <w:proofErr w:type="gramStart"/>
      <w:r w:rsidRPr="00D45009">
        <w:rPr>
          <w:rFonts w:ascii="微軟正黑體" w:eastAsia="微軟正黑體" w:hAnsi="微軟正黑體" w:cstheme="minorHAnsi"/>
        </w:rPr>
        <w:t>周圍，</w:t>
      </w:r>
      <w:proofErr w:type="gramEnd"/>
      <w:r w:rsidRPr="00D45009">
        <w:rPr>
          <w:rFonts w:ascii="微軟正黑體" w:eastAsia="微軟正黑體" w:hAnsi="微軟正黑體" w:cstheme="minorHAnsi"/>
        </w:rPr>
        <w:t>應設置具有適當強度及高度之安全隔離設施（如繩索、欄柵、圍籬等），並於明顯位置裝設警告標示，以警告或防止與作業無關人員進入危險作業區。</w:t>
      </w:r>
    </w:p>
    <w:p w14:paraId="36BA6F14"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高架作業施工場所供人員、車輛出入場所、通道，應設置防止料品由高處掉落之安全防護設施、安全通路，並配設適當之照明、交通號</w:t>
      </w:r>
      <w:proofErr w:type="gramStart"/>
      <w:r w:rsidRPr="00D45009">
        <w:rPr>
          <w:rFonts w:ascii="微軟正黑體" w:eastAsia="微軟正黑體" w:hAnsi="微軟正黑體" w:cstheme="minorHAnsi"/>
        </w:rPr>
        <w:t>誌</w:t>
      </w:r>
      <w:proofErr w:type="gramEnd"/>
      <w:r w:rsidRPr="00D45009">
        <w:rPr>
          <w:rFonts w:ascii="微軟正黑體" w:eastAsia="微軟正黑體" w:hAnsi="微軟正黑體" w:cstheme="minorHAnsi"/>
        </w:rPr>
        <w:t>、反光器、警告標示，且通路上不得有堵塞物或滑溜物，必要時，須設置交通管制人員指揮人車通行。</w:t>
      </w:r>
    </w:p>
    <w:p w14:paraId="29441D0C" w14:textId="11E5091F"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高架作業設置之各項安全防護措施（護欄、護蓋、施工架及其附屬設備、安全網、警告標示等），其施工</w:t>
      </w:r>
      <w:proofErr w:type="gramStart"/>
      <w:r w:rsidRPr="00D45009">
        <w:rPr>
          <w:rFonts w:ascii="微軟正黑體" w:eastAsia="微軟正黑體" w:hAnsi="微軟正黑體" w:cstheme="minorHAnsi"/>
        </w:rPr>
        <w:t>構築張設方式</w:t>
      </w:r>
      <w:proofErr w:type="gramEnd"/>
      <w:r w:rsidRPr="00D45009">
        <w:rPr>
          <w:rFonts w:ascii="微軟正黑體" w:eastAsia="微軟正黑體" w:hAnsi="微軟正黑體" w:cstheme="minorHAnsi"/>
        </w:rPr>
        <w:t>、安全要求（容許荷重、安全間距、寬度等）、使用之材料及配件、捆</w:t>
      </w:r>
      <w:proofErr w:type="gramStart"/>
      <w:r w:rsidRPr="00D45009">
        <w:rPr>
          <w:rFonts w:ascii="微軟正黑體" w:eastAsia="微軟正黑體" w:hAnsi="微軟正黑體" w:cstheme="minorHAnsi"/>
        </w:rPr>
        <w:t>紮</w:t>
      </w:r>
      <w:proofErr w:type="gramEnd"/>
      <w:r w:rsidRPr="00D45009">
        <w:rPr>
          <w:rFonts w:ascii="微軟正黑體" w:eastAsia="微軟正黑體" w:hAnsi="微軟正黑體" w:cstheme="minorHAnsi"/>
        </w:rPr>
        <w:t>連結用之鐵絲、繩索（材質、規格、強度等），均應依國家標準或有關法規、規範施設，協力商</w:t>
      </w:r>
      <w:r w:rsidR="00053AFF">
        <w:rPr>
          <w:rFonts w:ascii="微軟正黑體" w:eastAsia="微軟正黑體" w:hAnsi="微軟正黑體" w:cstheme="minorHAnsi"/>
        </w:rPr>
        <w:t>工作場所負責人</w:t>
      </w:r>
      <w:r w:rsidRPr="00D45009">
        <w:rPr>
          <w:rFonts w:ascii="微軟正黑體" w:eastAsia="微軟正黑體" w:hAnsi="微軟正黑體" w:cstheme="minorHAnsi"/>
        </w:rPr>
        <w:t>（或代理人）應負責規劃、監督指揮施工及執行安全檢查，經檢查合格之安全防護設施始可使用，未經許可不得任意變更或拆除。</w:t>
      </w:r>
    </w:p>
    <w:p w14:paraId="351B137A" w14:textId="3D87A5EF" w:rsidR="00CC5AB5" w:rsidRPr="00D45009" w:rsidRDefault="00D4107C"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hint="eastAsia"/>
        </w:rPr>
        <w:t>承攬</w:t>
      </w:r>
      <w:r w:rsidR="00CC5AB5" w:rsidRPr="00D45009">
        <w:rPr>
          <w:rFonts w:ascii="微軟正黑體" w:eastAsia="微軟正黑體" w:hAnsi="微軟正黑體" w:cstheme="minorHAnsi"/>
        </w:rPr>
        <w:t>商因施工作業需要，經許可後得在必要範圍內，將安全防護措施移動或拆除，但應在其周圍加設警告標示，於暫停作業或作業完成，必須即予回復原狀。廢止不用之開口部，則應予封閉。</w:t>
      </w:r>
    </w:p>
    <w:p w14:paraId="6AC6F90C"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接近架空電路之高架作業，應</w:t>
      </w:r>
      <w:proofErr w:type="gramStart"/>
      <w:r w:rsidRPr="00D45009">
        <w:rPr>
          <w:rFonts w:ascii="微軟正黑體" w:eastAsia="微軟正黑體" w:hAnsi="微軟正黑體" w:cstheme="minorHAnsi"/>
        </w:rPr>
        <w:t>先移設架空</w:t>
      </w:r>
      <w:proofErr w:type="gramEnd"/>
      <w:r w:rsidRPr="00D45009">
        <w:rPr>
          <w:rFonts w:ascii="微軟正黑體" w:eastAsia="微軟正黑體" w:hAnsi="微軟正黑體" w:cstheme="minorHAnsi"/>
        </w:rPr>
        <w:t>電路或在架空電路裝設絕緣用防護具或設置</w:t>
      </w:r>
      <w:proofErr w:type="gramStart"/>
      <w:r w:rsidRPr="00D45009">
        <w:rPr>
          <w:rFonts w:ascii="微軟正黑體" w:eastAsia="微軟正黑體" w:hAnsi="微軟正黑體" w:cstheme="minorHAnsi"/>
        </w:rPr>
        <w:t>屏障圍護及</w:t>
      </w:r>
      <w:proofErr w:type="gramEnd"/>
      <w:r w:rsidRPr="00D45009">
        <w:rPr>
          <w:rFonts w:ascii="微軟正黑體" w:eastAsia="微軟正黑體" w:hAnsi="微軟正黑體" w:cstheme="minorHAnsi"/>
        </w:rPr>
        <w:t>警告標示等防護措施，以防止</w:t>
      </w:r>
      <w:proofErr w:type="gramStart"/>
      <w:r w:rsidRPr="00D45009">
        <w:rPr>
          <w:rFonts w:ascii="微軟正黑體" w:eastAsia="微軟正黑體" w:hAnsi="微軟正黑體" w:cstheme="minorHAnsi"/>
        </w:rPr>
        <w:t>發生感電危害</w:t>
      </w:r>
      <w:proofErr w:type="gramEnd"/>
      <w:r w:rsidRPr="00D45009">
        <w:rPr>
          <w:rFonts w:ascii="微軟正黑體" w:eastAsia="微軟正黑體" w:hAnsi="微軟正黑體" w:cstheme="minorHAnsi"/>
        </w:rPr>
        <w:t>。</w:t>
      </w:r>
    </w:p>
    <w:p w14:paraId="6E4D375E"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工作人員從事高架作業及上下高架作業場所，應佩帶安全帶（安全索），並將安全帶掛</w:t>
      </w:r>
      <w:proofErr w:type="gramStart"/>
      <w:r w:rsidRPr="00D45009">
        <w:rPr>
          <w:rFonts w:ascii="微軟正黑體" w:eastAsia="微軟正黑體" w:hAnsi="微軟正黑體" w:cstheme="minorHAnsi"/>
        </w:rPr>
        <w:t>鉤勾掛</w:t>
      </w:r>
      <w:proofErr w:type="gramEnd"/>
      <w:r w:rsidRPr="00D45009">
        <w:rPr>
          <w:rFonts w:ascii="微軟正黑體" w:eastAsia="微軟正黑體" w:hAnsi="微軟正黑體" w:cstheme="minorHAnsi"/>
        </w:rPr>
        <w:t>於高度在人體腰部以上之</w:t>
      </w:r>
      <w:proofErr w:type="gramStart"/>
      <w:r w:rsidRPr="00D45009">
        <w:rPr>
          <w:rFonts w:ascii="微軟正黑體" w:eastAsia="微軟正黑體" w:hAnsi="微軟正黑體" w:cstheme="minorHAnsi"/>
        </w:rPr>
        <w:t>安全母索或</w:t>
      </w:r>
      <w:proofErr w:type="gramEnd"/>
      <w:r w:rsidRPr="00D45009">
        <w:rPr>
          <w:rFonts w:ascii="微軟正黑體" w:eastAsia="微軟正黑體" w:hAnsi="微軟正黑體" w:cstheme="minorHAnsi"/>
        </w:rPr>
        <w:t>堅固結構物上。</w:t>
      </w:r>
    </w:p>
    <w:p w14:paraId="235214A6"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高架作業除應防止人員墜落，亦須防止器材掉落傷及人員或設備，於</w:t>
      </w:r>
      <w:proofErr w:type="gramStart"/>
      <w:r w:rsidRPr="00D45009">
        <w:rPr>
          <w:rFonts w:ascii="微軟正黑體" w:eastAsia="微軟正黑體" w:hAnsi="微軟正黑體" w:cstheme="minorHAnsi"/>
        </w:rPr>
        <w:t>施工架台放置</w:t>
      </w:r>
      <w:proofErr w:type="gramEnd"/>
      <w:r w:rsidRPr="00D45009">
        <w:rPr>
          <w:rFonts w:ascii="微軟正黑體" w:eastAsia="微軟正黑體" w:hAnsi="微軟正黑體" w:cstheme="minorHAnsi"/>
        </w:rPr>
        <w:t>、取用工具、器材等，應</w:t>
      </w:r>
      <w:proofErr w:type="gramStart"/>
      <w:r w:rsidRPr="00D45009">
        <w:rPr>
          <w:rFonts w:ascii="微軟正黑體" w:eastAsia="微軟正黑體" w:hAnsi="微軟正黑體" w:cstheme="minorHAnsi"/>
        </w:rPr>
        <w:t>採</w:t>
      </w:r>
      <w:proofErr w:type="gramEnd"/>
      <w:r w:rsidRPr="00D45009">
        <w:rPr>
          <w:rFonts w:ascii="微軟正黑體" w:eastAsia="微軟正黑體" w:hAnsi="微軟正黑體" w:cstheme="minorHAnsi"/>
        </w:rPr>
        <w:t>平衡放置不得過重</w:t>
      </w:r>
      <w:proofErr w:type="gramStart"/>
      <w:r w:rsidRPr="00D45009">
        <w:rPr>
          <w:rFonts w:ascii="微軟正黑體" w:eastAsia="微軟正黑體" w:hAnsi="微軟正黑體" w:cstheme="minorHAnsi"/>
        </w:rPr>
        <w:t>超出架台安全</w:t>
      </w:r>
      <w:proofErr w:type="gramEnd"/>
      <w:r w:rsidRPr="00D45009">
        <w:rPr>
          <w:rFonts w:ascii="微軟正黑體" w:eastAsia="微軟正黑體" w:hAnsi="微軟正黑體" w:cstheme="minorHAnsi"/>
        </w:rPr>
        <w:t>荷重，不可有突然震動、超載、失衡傾斜之情形，且不得將動力機具置</w:t>
      </w:r>
      <w:proofErr w:type="gramStart"/>
      <w:r w:rsidRPr="00D45009">
        <w:rPr>
          <w:rFonts w:ascii="微軟正黑體" w:eastAsia="微軟正黑體" w:hAnsi="微軟正黑體" w:cstheme="minorHAnsi"/>
        </w:rPr>
        <w:t>於架台上</w:t>
      </w:r>
      <w:proofErr w:type="gramEnd"/>
      <w:r w:rsidRPr="00D45009">
        <w:rPr>
          <w:rFonts w:ascii="微軟正黑體" w:eastAsia="微軟正黑體" w:hAnsi="微軟正黑體" w:cstheme="minorHAnsi"/>
        </w:rPr>
        <w:t>使用。工作完畢或人員離開，應將使用之器材帶走或移至安全場所，未以繩索或其他適當措施固定，不得將器材留置在</w:t>
      </w:r>
      <w:proofErr w:type="gramStart"/>
      <w:r w:rsidRPr="00D45009">
        <w:rPr>
          <w:rFonts w:ascii="微軟正黑體" w:eastAsia="微軟正黑體" w:hAnsi="微軟正黑體" w:cstheme="minorHAnsi"/>
        </w:rPr>
        <w:t>施工架台或</w:t>
      </w:r>
      <w:proofErr w:type="gramEnd"/>
      <w:r w:rsidRPr="00D45009">
        <w:rPr>
          <w:rFonts w:ascii="微軟正黑體" w:eastAsia="微軟正黑體" w:hAnsi="微軟正黑體" w:cstheme="minorHAnsi"/>
        </w:rPr>
        <w:t>走道上。</w:t>
      </w:r>
    </w:p>
    <w:p w14:paraId="1EEEF5C1"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高架作業使用之工具、器材、材料等，應以吊索、吊帶或其他適當方式</w:t>
      </w:r>
      <w:proofErr w:type="gramStart"/>
      <w:r w:rsidRPr="00D45009">
        <w:rPr>
          <w:rFonts w:ascii="微軟正黑體" w:eastAsia="微軟正黑體" w:hAnsi="微軟正黑體" w:cstheme="minorHAnsi"/>
        </w:rPr>
        <w:t>吊升或卸</w:t>
      </w:r>
      <w:r w:rsidRPr="00D45009">
        <w:rPr>
          <w:rFonts w:ascii="微軟正黑體" w:eastAsia="微軟正黑體" w:hAnsi="微軟正黑體" w:cstheme="minorHAnsi"/>
        </w:rPr>
        <w:lastRenderedPageBreak/>
        <w:t>放</w:t>
      </w:r>
      <w:proofErr w:type="gramEnd"/>
      <w:r w:rsidRPr="00D45009">
        <w:rPr>
          <w:rFonts w:ascii="微軟正黑體" w:eastAsia="微軟正黑體" w:hAnsi="微軟正黑體" w:cstheme="minorHAnsi"/>
        </w:rPr>
        <w:t>，不得以拋擲方式作業，但拆除施工架、棧橋、工作台等須由上往下投擲器材，應在適當</w:t>
      </w:r>
      <w:proofErr w:type="gramStart"/>
      <w:r w:rsidRPr="00D45009">
        <w:rPr>
          <w:rFonts w:ascii="微軟正黑體" w:eastAsia="微軟正黑體" w:hAnsi="微軟正黑體" w:cstheme="minorHAnsi"/>
        </w:rPr>
        <w:t>周圍處</w:t>
      </w:r>
      <w:proofErr w:type="gramEnd"/>
      <w:r w:rsidRPr="00D45009">
        <w:rPr>
          <w:rFonts w:ascii="微軟正黑體" w:eastAsia="微軟正黑體" w:hAnsi="微軟正黑體" w:cstheme="minorHAnsi"/>
        </w:rPr>
        <w:t>設置安全警戒</w:t>
      </w:r>
      <w:proofErr w:type="gramStart"/>
      <w:r w:rsidRPr="00D45009">
        <w:rPr>
          <w:rFonts w:ascii="微軟正黑體" w:eastAsia="微軟正黑體" w:hAnsi="微軟正黑體" w:cstheme="minorHAnsi"/>
        </w:rPr>
        <w:t>索或欄柵等</w:t>
      </w:r>
      <w:proofErr w:type="gramEnd"/>
      <w:r w:rsidRPr="00D45009">
        <w:rPr>
          <w:rFonts w:ascii="微軟正黑體" w:eastAsia="微軟正黑體" w:hAnsi="微軟正黑體" w:cstheme="minorHAnsi"/>
        </w:rPr>
        <w:t>隔離設施、安全警告標示，或設置監督人員指揮作業。</w:t>
      </w:r>
    </w:p>
    <w:p w14:paraId="5056B199" w14:textId="77777777" w:rsidR="00CC5AB5" w:rsidRPr="00D45009" w:rsidRDefault="00CC5AB5" w:rsidP="00CC5AB5">
      <w:pPr>
        <w:snapToGrid w:val="0"/>
        <w:spacing w:beforeLines="25" w:before="60" w:afterLines="25" w:after="60" w:line="240" w:lineRule="atLeast"/>
        <w:rPr>
          <w:rFonts w:ascii="微軟正黑體" w:eastAsia="微軟正黑體" w:hAnsi="微軟正黑體" w:cstheme="minorHAnsi"/>
        </w:rPr>
      </w:pPr>
    </w:p>
    <w:p w14:paraId="28E8152C" w14:textId="77777777" w:rsidR="00CC5AB5" w:rsidRPr="00D45009" w:rsidRDefault="00CC5AB5" w:rsidP="00CC5AB5">
      <w:pPr>
        <w:pStyle w:val="aff0"/>
        <w:widowControl w:val="0"/>
        <w:numPr>
          <w:ilvl w:val="0"/>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堆高機作業安全規定</w:t>
      </w:r>
    </w:p>
    <w:p w14:paraId="6A81039C"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應檢查堆高機各項系統是否正常。</w:t>
      </w:r>
    </w:p>
    <w:p w14:paraId="72747493"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堆高機之行駛速率，除不得超過額定之限速外，並應視地形及環境減低速度，以免發生危險。</w:t>
      </w:r>
    </w:p>
    <w:p w14:paraId="78A923BC"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proofErr w:type="gramStart"/>
      <w:r w:rsidRPr="00D45009">
        <w:rPr>
          <w:rFonts w:ascii="微軟正黑體" w:eastAsia="微軟正黑體" w:hAnsi="微軟正黑體" w:cstheme="minorHAnsi"/>
        </w:rPr>
        <w:t>不得將堆高</w:t>
      </w:r>
      <w:proofErr w:type="gramEnd"/>
      <w:r w:rsidRPr="00D45009">
        <w:rPr>
          <w:rFonts w:ascii="微軟正黑體" w:eastAsia="微軟正黑體" w:hAnsi="微軟正黑體" w:cstheme="minorHAnsi"/>
        </w:rPr>
        <w:t>機駛經</w:t>
      </w:r>
      <w:proofErr w:type="gramStart"/>
      <w:r w:rsidRPr="00D45009">
        <w:rPr>
          <w:rFonts w:ascii="微軟正黑體" w:eastAsia="微軟正黑體" w:hAnsi="微軟正黑體" w:cstheme="minorHAnsi"/>
        </w:rPr>
        <w:t>鬆</w:t>
      </w:r>
      <w:proofErr w:type="gramEnd"/>
      <w:r w:rsidRPr="00D45009">
        <w:rPr>
          <w:rFonts w:ascii="微軟正黑體" w:eastAsia="微軟正黑體" w:hAnsi="微軟正黑體" w:cstheme="minorHAnsi"/>
        </w:rPr>
        <w:t>土</w:t>
      </w:r>
      <w:proofErr w:type="gramStart"/>
      <w:r w:rsidRPr="00D45009">
        <w:rPr>
          <w:rFonts w:ascii="微軟正黑體" w:eastAsia="微軟正黑體" w:hAnsi="微軟正黑體" w:cstheme="minorHAnsi"/>
        </w:rPr>
        <w:t>或坑陷</w:t>
      </w:r>
      <w:proofErr w:type="gramEnd"/>
      <w:r w:rsidRPr="00D45009">
        <w:rPr>
          <w:rFonts w:ascii="微軟正黑體" w:eastAsia="微軟正黑體" w:hAnsi="微軟正黑體" w:cstheme="minorHAnsi"/>
        </w:rPr>
        <w:t>地區。</w:t>
      </w:r>
    </w:p>
    <w:p w14:paraId="0BCCD8B7"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堆高機上所裝之物料，應整齊放置，其高度不得妨害司機之視線。</w:t>
      </w:r>
    </w:p>
    <w:p w14:paraId="4CA289DF"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堆高機負重行駛前，應先將所載物</w:t>
      </w:r>
      <w:proofErr w:type="gramStart"/>
      <w:r w:rsidRPr="00D45009">
        <w:rPr>
          <w:rFonts w:ascii="微軟正黑體" w:eastAsia="微軟正黑體" w:hAnsi="微軟正黑體" w:cstheme="minorHAnsi"/>
        </w:rPr>
        <w:t>料放低置離</w:t>
      </w:r>
      <w:proofErr w:type="gramEnd"/>
      <w:r w:rsidRPr="00D45009">
        <w:rPr>
          <w:rFonts w:ascii="微軟正黑體" w:eastAsia="微軟正黑體" w:hAnsi="微軟正黑體" w:cstheme="minorHAnsi"/>
        </w:rPr>
        <w:t>地1呎左右始可行駛。</w:t>
      </w:r>
    </w:p>
    <w:p w14:paraId="128FFBFE"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堆高機裝卸貨物時，應將載貨</w:t>
      </w:r>
      <w:proofErr w:type="gramStart"/>
      <w:r w:rsidRPr="00D45009">
        <w:rPr>
          <w:rFonts w:ascii="微軟正黑體" w:eastAsia="微軟正黑體" w:hAnsi="微軟正黑體" w:cstheme="minorHAnsi"/>
        </w:rPr>
        <w:t>物妥降</w:t>
      </w:r>
      <w:proofErr w:type="gramEnd"/>
      <w:r w:rsidRPr="00D45009">
        <w:rPr>
          <w:rFonts w:ascii="微軟正黑體" w:eastAsia="微軟正黑體" w:hAnsi="微軟正黑體" w:cstheme="minorHAnsi"/>
        </w:rPr>
        <w:t>地面，並拉起煞車檔，以防滑動。</w:t>
      </w:r>
    </w:p>
    <w:p w14:paraId="38C2F9CB" w14:textId="79D56CF0" w:rsidR="00CC5AB5" w:rsidRPr="00D45009" w:rsidRDefault="00893848"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Pr>
          <w:rFonts w:ascii="微軟正黑體" w:eastAsia="微軟正黑體" w:hAnsi="微軟正黑體" w:cstheme="minorHAnsi"/>
        </w:rPr>
        <w:t>承攬人</w:t>
      </w:r>
      <w:r w:rsidR="00CC5AB5" w:rsidRPr="00D45009">
        <w:rPr>
          <w:rFonts w:ascii="微軟正黑體" w:eastAsia="微軟正黑體" w:hAnsi="微軟正黑體" w:cstheme="minorHAnsi"/>
        </w:rPr>
        <w:t>使用堆高機作業，禁止搭載人員，堆高機駕駛人員離座必須依規定熄火、制動、取出鑰匙、</w:t>
      </w:r>
      <w:proofErr w:type="gramStart"/>
      <w:r w:rsidR="00CC5AB5" w:rsidRPr="00D45009">
        <w:rPr>
          <w:rFonts w:ascii="微軟正黑體" w:eastAsia="微軟正黑體" w:hAnsi="微軟正黑體" w:cstheme="minorHAnsi"/>
        </w:rPr>
        <w:t>貨叉放置</w:t>
      </w:r>
      <w:proofErr w:type="gramEnd"/>
      <w:r w:rsidR="00CC5AB5" w:rsidRPr="00D45009">
        <w:rPr>
          <w:rFonts w:ascii="微軟正黑體" w:eastAsia="微軟正黑體" w:hAnsi="微軟正黑體" w:cstheme="minorHAnsi"/>
        </w:rPr>
        <w:t>地面，堆高機之照明燈、方向燈、後視鏡或其他配備設施不得損壞或欠缺未修補，或輪胎過度磨損影響煞車功能。</w:t>
      </w:r>
    </w:p>
    <w:p w14:paraId="2AF5B544" w14:textId="0BA14EBD" w:rsidR="00CC5AB5" w:rsidRPr="00D45009" w:rsidRDefault="00893848"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Pr>
          <w:rFonts w:ascii="微軟正黑體" w:eastAsia="微軟正黑體" w:hAnsi="微軟正黑體" w:cstheme="minorHAnsi"/>
        </w:rPr>
        <w:t>承攬人</w:t>
      </w:r>
      <w:r w:rsidR="00CC5AB5" w:rsidRPr="00D45009">
        <w:rPr>
          <w:rFonts w:ascii="微軟正黑體" w:eastAsia="微軟正黑體" w:hAnsi="微軟正黑體" w:cstheme="minorHAnsi"/>
        </w:rPr>
        <w:t>使用一般</w:t>
      </w:r>
      <w:proofErr w:type="gramStart"/>
      <w:r w:rsidR="00CC5AB5" w:rsidRPr="00D45009">
        <w:rPr>
          <w:rFonts w:ascii="微軟正黑體" w:eastAsia="微軟正黑體" w:hAnsi="微軟正黑體" w:cstheme="minorHAnsi"/>
        </w:rPr>
        <w:t>車輛或槽車</w:t>
      </w:r>
      <w:proofErr w:type="gramEnd"/>
      <w:r w:rsidR="00CC5AB5" w:rsidRPr="00D45009">
        <w:rPr>
          <w:rFonts w:ascii="微軟正黑體" w:eastAsia="微軟正黑體" w:hAnsi="微軟正黑體" w:cstheme="minorHAnsi"/>
        </w:rPr>
        <w:t>進行裝、</w:t>
      </w:r>
      <w:proofErr w:type="gramStart"/>
      <w:r w:rsidR="00CC5AB5" w:rsidRPr="00D45009">
        <w:rPr>
          <w:rFonts w:ascii="微軟正黑體" w:eastAsia="微軟正黑體" w:hAnsi="微軟正黑體" w:cstheme="minorHAnsi"/>
        </w:rPr>
        <w:t>卸料品</w:t>
      </w:r>
      <w:proofErr w:type="gramEnd"/>
      <w:r w:rsidR="00CC5AB5" w:rsidRPr="00D45009">
        <w:rPr>
          <w:rFonts w:ascii="微軟正黑體" w:eastAsia="微軟正黑體" w:hAnsi="微軟正黑體" w:cstheme="minorHAnsi"/>
        </w:rPr>
        <w:t>，不得違反裝卸料作業安全規定。</w:t>
      </w:r>
    </w:p>
    <w:p w14:paraId="2F37C759"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堆高機操作人員應依規定配戴安全帶。</w:t>
      </w:r>
    </w:p>
    <w:p w14:paraId="09E76C6A" w14:textId="77777777" w:rsidR="00CC5AB5" w:rsidRPr="00D45009" w:rsidRDefault="00CC5AB5" w:rsidP="00CC5AB5">
      <w:pPr>
        <w:snapToGrid w:val="0"/>
        <w:spacing w:beforeLines="25" w:before="60" w:afterLines="25" w:after="60" w:line="240" w:lineRule="atLeast"/>
        <w:rPr>
          <w:rFonts w:ascii="微軟正黑體" w:eastAsia="微軟正黑體" w:hAnsi="微軟正黑體" w:cstheme="minorHAnsi"/>
        </w:rPr>
      </w:pPr>
    </w:p>
    <w:p w14:paraId="0E36D223" w14:textId="77777777" w:rsidR="00CC5AB5" w:rsidRPr="00D45009" w:rsidRDefault="00CC5AB5" w:rsidP="00CC5AB5">
      <w:pPr>
        <w:pStyle w:val="aff0"/>
        <w:widowControl w:val="0"/>
        <w:numPr>
          <w:ilvl w:val="0"/>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動火作業安全管理規定</w:t>
      </w:r>
    </w:p>
    <w:p w14:paraId="682841F5"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移除半徑5米內的易燃物/</w:t>
      </w:r>
      <w:proofErr w:type="gramStart"/>
      <w:r w:rsidRPr="00D45009">
        <w:rPr>
          <w:rFonts w:ascii="微軟正黑體" w:eastAsia="微軟正黑體" w:hAnsi="微軟正黑體" w:cstheme="minorHAnsi"/>
        </w:rPr>
        <w:t>可燃物</w:t>
      </w:r>
      <w:proofErr w:type="gramEnd"/>
      <w:r w:rsidRPr="00D45009">
        <w:rPr>
          <w:rFonts w:ascii="微軟正黑體" w:eastAsia="微軟正黑體" w:hAnsi="微軟正黑體" w:cstheme="minorHAnsi"/>
        </w:rPr>
        <w:t>，若不能移除時，需設置有效防火屏障，如防火</w:t>
      </w:r>
      <w:proofErr w:type="gramStart"/>
      <w:r w:rsidRPr="00D45009">
        <w:rPr>
          <w:rFonts w:ascii="微軟正黑體" w:eastAsia="微軟正黑體" w:hAnsi="微軟正黑體" w:cstheme="minorHAnsi"/>
        </w:rPr>
        <w:t>毯</w:t>
      </w:r>
      <w:proofErr w:type="gramEnd"/>
      <w:r w:rsidRPr="00D45009">
        <w:rPr>
          <w:rFonts w:ascii="微軟正黑體" w:eastAsia="微軟正黑體" w:hAnsi="微軟正黑體" w:cstheme="minorHAnsi"/>
        </w:rPr>
        <w:t>。</w:t>
      </w:r>
    </w:p>
    <w:p w14:paraId="6B774B83"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現場應設置警告標示或隔離措施，非動火人員禁止進入。</w:t>
      </w:r>
    </w:p>
    <w:p w14:paraId="5A98D5ED"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作業人員不得1人單獨作業。</w:t>
      </w:r>
    </w:p>
    <w:p w14:paraId="3453D052"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同一現場，不得同時進行２種以上動火作業。</w:t>
      </w:r>
    </w:p>
    <w:p w14:paraId="0E6BB0DC"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作業人員需穿戴防護器具和聯絡器材。</w:t>
      </w:r>
    </w:p>
    <w:p w14:paraId="546C9DF2"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如有異常氣味，易燃物洩漏或警報聲響，需立即停工，未獲處理前不得復工。</w:t>
      </w:r>
    </w:p>
    <w:p w14:paraId="65F42554"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若</w:t>
      </w:r>
      <w:proofErr w:type="gramStart"/>
      <w:r w:rsidRPr="00D45009">
        <w:rPr>
          <w:rFonts w:ascii="微軟正黑體" w:eastAsia="微軟正黑體" w:hAnsi="微軟正黑體" w:cstheme="minorHAnsi"/>
        </w:rPr>
        <w:t>無感電可能</w:t>
      </w:r>
      <w:proofErr w:type="gramEnd"/>
      <w:r w:rsidRPr="00D45009">
        <w:rPr>
          <w:rFonts w:ascii="微軟正黑體" w:eastAsia="微軟正黑體" w:hAnsi="微軟正黑體" w:cstheme="minorHAnsi"/>
        </w:rPr>
        <w:t>，動火現場可考慮</w:t>
      </w:r>
      <w:proofErr w:type="gramStart"/>
      <w:r w:rsidRPr="00D45009">
        <w:rPr>
          <w:rFonts w:ascii="微軟正黑體" w:eastAsia="微軟正黑體" w:hAnsi="微軟正黑體" w:cstheme="minorHAnsi"/>
        </w:rPr>
        <w:t>以加濕方式</w:t>
      </w:r>
      <w:proofErr w:type="gramEnd"/>
      <w:r w:rsidRPr="00D45009">
        <w:rPr>
          <w:rFonts w:ascii="微軟正黑體" w:eastAsia="微軟正黑體" w:hAnsi="微軟正黑體" w:cstheme="minorHAnsi"/>
        </w:rPr>
        <w:t>防止火星漫延。</w:t>
      </w:r>
    </w:p>
    <w:p w14:paraId="6248EE3E"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lastRenderedPageBreak/>
        <w:t>若有</w:t>
      </w:r>
      <w:proofErr w:type="gramStart"/>
      <w:r w:rsidRPr="00D45009">
        <w:rPr>
          <w:rFonts w:ascii="微軟正黑體" w:eastAsia="微軟正黑體" w:hAnsi="微軟正黑體" w:cstheme="minorHAnsi"/>
        </w:rPr>
        <w:t>使用氧</w:t>
      </w:r>
      <w:proofErr w:type="gramEnd"/>
      <w:r w:rsidRPr="00D45009">
        <w:rPr>
          <w:rFonts w:ascii="微軟正黑體" w:eastAsia="微軟正黑體" w:hAnsi="微軟正黑體" w:cstheme="minorHAnsi"/>
        </w:rPr>
        <w:t>乙炔等鋼瓶，應豎立並緊</w:t>
      </w:r>
      <w:proofErr w:type="gramStart"/>
      <w:r w:rsidRPr="00D45009">
        <w:rPr>
          <w:rFonts w:ascii="微軟正黑體" w:eastAsia="微軟正黑體" w:hAnsi="微軟正黑體" w:cstheme="minorHAnsi"/>
        </w:rPr>
        <w:t>繫</w:t>
      </w:r>
      <w:proofErr w:type="gramEnd"/>
      <w:r w:rsidRPr="00D45009">
        <w:rPr>
          <w:rFonts w:ascii="微軟正黑體" w:eastAsia="微軟正黑體" w:hAnsi="微軟正黑體" w:cstheme="minorHAnsi"/>
        </w:rPr>
        <w:t>於支架，不使用時應闗閉開關。</w:t>
      </w:r>
    </w:p>
    <w:p w14:paraId="22E89B7D"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當作業項目和動火許可單不符時 ( 工作內容，時間，地點 )，停止施工。</w:t>
      </w:r>
    </w:p>
    <w:p w14:paraId="6AEF9D40"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需預防火花</w:t>
      </w:r>
      <w:proofErr w:type="gramStart"/>
      <w:r w:rsidRPr="00D45009">
        <w:rPr>
          <w:rFonts w:ascii="微軟正黑體" w:eastAsia="微軟正黑體" w:hAnsi="微軟正黑體" w:cstheme="minorHAnsi"/>
        </w:rPr>
        <w:t>或溶渣掉</w:t>
      </w:r>
      <w:proofErr w:type="gramEnd"/>
      <w:r w:rsidRPr="00D45009">
        <w:rPr>
          <w:rFonts w:ascii="微軟正黑體" w:eastAsia="微軟正黑體" w:hAnsi="微軟正黑體" w:cstheme="minorHAnsi"/>
        </w:rPr>
        <w:t>入附近的侷限空間 ( 密閉空間，導管等 )。</w:t>
      </w:r>
    </w:p>
    <w:p w14:paraId="05709A76"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作業完畢後作業人員應檢查施工區域，確認無引火或復燃的可能性，並將現場清理為原狀，並切斷動火設備電源、氣源。</w:t>
      </w:r>
    </w:p>
    <w:p w14:paraId="4BE25E3C"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如消防設備失效時，嚴禁動火作業。</w:t>
      </w:r>
    </w:p>
    <w:p w14:paraId="4645F492" w14:textId="77777777" w:rsidR="00CC5AB5" w:rsidRPr="00D45009" w:rsidRDefault="00CC5AB5" w:rsidP="00CC5AB5">
      <w:pPr>
        <w:snapToGrid w:val="0"/>
        <w:spacing w:beforeLines="25" w:before="60" w:afterLines="25" w:after="60" w:line="240" w:lineRule="atLeast"/>
        <w:rPr>
          <w:rFonts w:ascii="微軟正黑體" w:eastAsia="微軟正黑體" w:hAnsi="微軟正黑體" w:cstheme="minorHAnsi"/>
        </w:rPr>
      </w:pPr>
    </w:p>
    <w:p w14:paraId="04C4578A" w14:textId="77777777" w:rsidR="00CC5AB5" w:rsidRPr="00D45009" w:rsidRDefault="00CC5AB5" w:rsidP="00CC5AB5">
      <w:pPr>
        <w:pStyle w:val="aff0"/>
        <w:widowControl w:val="0"/>
        <w:numPr>
          <w:ilvl w:val="0"/>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物料儲存、搬運安全規定</w:t>
      </w:r>
    </w:p>
    <w:p w14:paraId="7B5EFC15"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物料之堆放不得超過堆放地面最大安全負荷。</w:t>
      </w:r>
    </w:p>
    <w:p w14:paraId="05F99F41"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物材料之堆放不得影響照明。</w:t>
      </w:r>
    </w:p>
    <w:p w14:paraId="545F2A33"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物料之堆放不得妨礙機械設備之操作。</w:t>
      </w:r>
    </w:p>
    <w:p w14:paraId="61E2B919"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物料之堆放不得阻礙交通或出入口。</w:t>
      </w:r>
    </w:p>
    <w:p w14:paraId="51E3D45D"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物料之堆放不得妨礙自動灑水器、火警警報器之有效功用。</w:t>
      </w:r>
    </w:p>
    <w:p w14:paraId="2C56DD49"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物料之堆放不得妨礙消防器材之緊急使用。</w:t>
      </w:r>
    </w:p>
    <w:p w14:paraId="1B7409C5"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物料之堆放不得阻塞電氣開關及急救設備。</w:t>
      </w:r>
    </w:p>
    <w:p w14:paraId="4DA792A6"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堆積物料之地基應鋪墊平實。</w:t>
      </w:r>
    </w:p>
    <w:p w14:paraId="30B1BA1B" w14:textId="77777777" w:rsidR="00CC5AB5" w:rsidRPr="00D45009" w:rsidRDefault="00CC5AB5" w:rsidP="00CC5AB5">
      <w:pPr>
        <w:pStyle w:val="aff0"/>
        <w:widowControl w:val="0"/>
        <w:numPr>
          <w:ilvl w:val="1"/>
          <w:numId w:val="24"/>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不使用損壞的容器，與不牢固的鐵鍊、鋼索及麻繩。</w:t>
      </w:r>
    </w:p>
    <w:p w14:paraId="2D3D6272" w14:textId="77777777" w:rsidR="00CC5AB5" w:rsidRPr="00D45009" w:rsidRDefault="00CC5AB5" w:rsidP="00DD4A34">
      <w:pPr>
        <w:pStyle w:val="aff0"/>
        <w:widowControl w:val="0"/>
        <w:numPr>
          <w:ilvl w:val="1"/>
          <w:numId w:val="24"/>
        </w:numPr>
        <w:tabs>
          <w:tab w:val="left" w:pos="1276"/>
        </w:tabs>
        <w:autoSpaceDE w:val="0"/>
        <w:autoSpaceDN w:val="0"/>
        <w:adjustRightInd w:val="0"/>
        <w:snapToGrid w:val="0"/>
        <w:spacing w:beforeLines="25" w:before="60" w:afterLines="25" w:after="60" w:line="240" w:lineRule="atLeast"/>
        <w:ind w:leftChars="0" w:left="1276" w:hanging="850"/>
        <w:rPr>
          <w:rFonts w:ascii="微軟正黑體" w:eastAsia="微軟正黑體" w:hAnsi="微軟正黑體" w:cstheme="minorHAnsi"/>
        </w:rPr>
      </w:pPr>
      <w:r w:rsidRPr="00D45009">
        <w:rPr>
          <w:rFonts w:ascii="微軟正黑體" w:eastAsia="微軟正黑體" w:hAnsi="微軟正黑體" w:cstheme="minorHAnsi"/>
        </w:rPr>
        <w:t>貯存長而重之器材時，應使重量均勻；並勿使其伸出在行人通道上。</w:t>
      </w:r>
    </w:p>
    <w:p w14:paraId="26F67194" w14:textId="77777777" w:rsidR="00CC5AB5" w:rsidRPr="00D45009" w:rsidRDefault="00CC5AB5" w:rsidP="00DD4A34">
      <w:pPr>
        <w:pStyle w:val="aff0"/>
        <w:widowControl w:val="0"/>
        <w:numPr>
          <w:ilvl w:val="1"/>
          <w:numId w:val="24"/>
        </w:numPr>
        <w:tabs>
          <w:tab w:val="left" w:pos="1276"/>
        </w:tabs>
        <w:autoSpaceDE w:val="0"/>
        <w:autoSpaceDN w:val="0"/>
        <w:adjustRightInd w:val="0"/>
        <w:snapToGrid w:val="0"/>
        <w:spacing w:beforeLines="25" w:before="60" w:afterLines="25" w:after="60" w:line="240" w:lineRule="atLeast"/>
        <w:ind w:leftChars="0" w:left="1276" w:hanging="850"/>
        <w:rPr>
          <w:rFonts w:ascii="微軟正黑體" w:eastAsia="微軟正黑體" w:hAnsi="微軟正黑體" w:cstheme="minorHAnsi"/>
        </w:rPr>
      </w:pPr>
      <w:r w:rsidRPr="00D45009">
        <w:rPr>
          <w:rFonts w:ascii="微軟正黑體" w:eastAsia="微軟正黑體" w:hAnsi="微軟正黑體" w:cstheme="minorHAnsi"/>
        </w:rPr>
        <w:t>易燃、</w:t>
      </w:r>
      <w:proofErr w:type="gramStart"/>
      <w:r w:rsidRPr="00D45009">
        <w:rPr>
          <w:rFonts w:ascii="微軟正黑體" w:eastAsia="微軟正黑體" w:hAnsi="微軟正黑體" w:cstheme="minorHAnsi"/>
        </w:rPr>
        <w:t>易爆等危險</w:t>
      </w:r>
      <w:proofErr w:type="gramEnd"/>
      <w:r w:rsidRPr="00D45009">
        <w:rPr>
          <w:rFonts w:ascii="微軟正黑體" w:eastAsia="微軟正黑體" w:hAnsi="微軟正黑體" w:cstheme="minorHAnsi"/>
        </w:rPr>
        <w:t>物品，貯存時四周須設置明顯標示，並特別注意防火。</w:t>
      </w:r>
    </w:p>
    <w:p w14:paraId="576FFD27" w14:textId="77777777" w:rsidR="00CC5AB5" w:rsidRPr="00D45009" w:rsidRDefault="00CC5AB5" w:rsidP="00DD4A34">
      <w:pPr>
        <w:pStyle w:val="aff0"/>
        <w:widowControl w:val="0"/>
        <w:numPr>
          <w:ilvl w:val="1"/>
          <w:numId w:val="24"/>
        </w:numPr>
        <w:tabs>
          <w:tab w:val="left" w:pos="1276"/>
        </w:tabs>
        <w:autoSpaceDE w:val="0"/>
        <w:autoSpaceDN w:val="0"/>
        <w:adjustRightInd w:val="0"/>
        <w:snapToGrid w:val="0"/>
        <w:spacing w:beforeLines="25" w:before="60" w:afterLines="25" w:after="60" w:line="240" w:lineRule="atLeast"/>
        <w:ind w:leftChars="0" w:left="1276" w:hanging="850"/>
        <w:rPr>
          <w:rFonts w:ascii="微軟正黑體" w:eastAsia="微軟正黑體" w:hAnsi="微軟正黑體" w:cstheme="minorHAnsi"/>
        </w:rPr>
      </w:pPr>
      <w:r w:rsidRPr="00D45009">
        <w:rPr>
          <w:rFonts w:ascii="微軟正黑體" w:eastAsia="微軟正黑體" w:hAnsi="微軟正黑體" w:cstheme="minorHAnsi"/>
        </w:rPr>
        <w:t>易燃品貯存地點嚴禁煙火，而且不得從事發生火花之工作並設置嚴禁煙火之標誌。</w:t>
      </w:r>
    </w:p>
    <w:p w14:paraId="7E4F9875" w14:textId="77777777" w:rsidR="00CC5AB5" w:rsidRPr="00D45009" w:rsidRDefault="00CC5AB5" w:rsidP="00DD4A34">
      <w:pPr>
        <w:pStyle w:val="aff0"/>
        <w:widowControl w:val="0"/>
        <w:numPr>
          <w:ilvl w:val="1"/>
          <w:numId w:val="24"/>
        </w:numPr>
        <w:tabs>
          <w:tab w:val="left" w:pos="1276"/>
        </w:tabs>
        <w:autoSpaceDE w:val="0"/>
        <w:autoSpaceDN w:val="0"/>
        <w:adjustRightInd w:val="0"/>
        <w:snapToGrid w:val="0"/>
        <w:spacing w:beforeLines="25" w:before="60" w:afterLines="25" w:after="60" w:line="240" w:lineRule="atLeast"/>
        <w:ind w:leftChars="0" w:left="1276" w:hanging="850"/>
        <w:rPr>
          <w:rFonts w:ascii="微軟正黑體" w:eastAsia="微軟正黑體" w:hAnsi="微軟正黑體" w:cstheme="minorHAnsi"/>
        </w:rPr>
      </w:pPr>
      <w:r w:rsidRPr="00D45009">
        <w:rPr>
          <w:rFonts w:ascii="微軟正黑體" w:eastAsia="微軟正黑體" w:hAnsi="微軟正黑體" w:cstheme="minorHAnsi"/>
        </w:rPr>
        <w:t>保持工作場所整潔空氣流通，通風設備如未正常運轉應即通知場所負責人。</w:t>
      </w:r>
    </w:p>
    <w:p w14:paraId="4E98B1CB" w14:textId="77777777" w:rsidR="00CC5AB5" w:rsidRPr="00D45009" w:rsidRDefault="00CC5AB5" w:rsidP="00DD4A34">
      <w:pPr>
        <w:pStyle w:val="aff0"/>
        <w:widowControl w:val="0"/>
        <w:numPr>
          <w:ilvl w:val="1"/>
          <w:numId w:val="24"/>
        </w:numPr>
        <w:tabs>
          <w:tab w:val="left" w:pos="1276"/>
        </w:tabs>
        <w:autoSpaceDE w:val="0"/>
        <w:autoSpaceDN w:val="0"/>
        <w:adjustRightInd w:val="0"/>
        <w:snapToGrid w:val="0"/>
        <w:spacing w:beforeLines="25" w:before="60" w:afterLines="25" w:after="60" w:line="240" w:lineRule="atLeast"/>
        <w:ind w:leftChars="0" w:left="1276" w:hanging="850"/>
        <w:rPr>
          <w:rFonts w:ascii="微軟正黑體" w:eastAsia="微軟正黑體" w:hAnsi="微軟正黑體" w:cstheme="minorHAnsi"/>
        </w:rPr>
      </w:pPr>
      <w:r w:rsidRPr="00D45009">
        <w:rPr>
          <w:rFonts w:ascii="微軟正黑體" w:eastAsia="微軟正黑體" w:hAnsi="微軟正黑體" w:cstheme="minorHAnsi"/>
        </w:rPr>
        <w:t>搬運物料人員，</w:t>
      </w:r>
      <w:proofErr w:type="gramStart"/>
      <w:r w:rsidRPr="00D45009">
        <w:rPr>
          <w:rFonts w:ascii="微軟正黑體" w:eastAsia="微軟正黑體" w:hAnsi="微軟正黑體" w:cstheme="minorHAnsi"/>
        </w:rPr>
        <w:t>不要著</w:t>
      </w:r>
      <w:proofErr w:type="gramEnd"/>
      <w:r w:rsidRPr="00D45009">
        <w:rPr>
          <w:rFonts w:ascii="微軟正黑體" w:eastAsia="微軟正黑體" w:hAnsi="微軟正黑體" w:cstheme="minorHAnsi"/>
        </w:rPr>
        <w:t>拖地之長褲，或過大之鞋靴，以免絆倒自己。</w:t>
      </w:r>
    </w:p>
    <w:p w14:paraId="52E9AB29" w14:textId="77777777" w:rsidR="00CC5AB5" w:rsidRPr="00D45009" w:rsidRDefault="00CC5AB5" w:rsidP="00DD4A34">
      <w:pPr>
        <w:pStyle w:val="aff0"/>
        <w:widowControl w:val="0"/>
        <w:numPr>
          <w:ilvl w:val="1"/>
          <w:numId w:val="24"/>
        </w:numPr>
        <w:tabs>
          <w:tab w:val="left" w:pos="1276"/>
        </w:tabs>
        <w:autoSpaceDE w:val="0"/>
        <w:autoSpaceDN w:val="0"/>
        <w:adjustRightInd w:val="0"/>
        <w:snapToGrid w:val="0"/>
        <w:spacing w:beforeLines="25" w:before="60" w:afterLines="25" w:after="60" w:line="240" w:lineRule="atLeast"/>
        <w:ind w:leftChars="0" w:left="1276" w:hanging="850"/>
        <w:rPr>
          <w:rFonts w:ascii="微軟正黑體" w:eastAsia="微軟正黑體" w:hAnsi="微軟正黑體" w:cstheme="minorHAnsi"/>
        </w:rPr>
      </w:pPr>
      <w:r w:rsidRPr="00D45009">
        <w:rPr>
          <w:rFonts w:ascii="微軟正黑體" w:eastAsia="微軟正黑體" w:hAnsi="微軟正黑體" w:cstheme="minorHAnsi"/>
        </w:rPr>
        <w:t>搬運及</w:t>
      </w:r>
      <w:proofErr w:type="gramStart"/>
      <w:r w:rsidRPr="00D45009">
        <w:rPr>
          <w:rFonts w:ascii="微軟正黑體" w:eastAsia="微軟正黑體" w:hAnsi="微軟正黑體" w:cstheme="minorHAnsi"/>
        </w:rPr>
        <w:t>開箱前</w:t>
      </w:r>
      <w:proofErr w:type="gramEnd"/>
      <w:r w:rsidRPr="00D45009">
        <w:rPr>
          <w:rFonts w:ascii="微軟正黑體" w:eastAsia="微軟正黑體" w:hAnsi="微軟正黑體" w:cstheme="minorHAnsi"/>
        </w:rPr>
        <w:t>，應將突出之鐵皮、鐵釘等先拔除。</w:t>
      </w:r>
    </w:p>
    <w:p w14:paraId="69582BBE" w14:textId="77777777" w:rsidR="00CC5AB5" w:rsidRPr="00D45009" w:rsidRDefault="00CC5AB5" w:rsidP="00DD4A34">
      <w:pPr>
        <w:pStyle w:val="aff0"/>
        <w:widowControl w:val="0"/>
        <w:numPr>
          <w:ilvl w:val="1"/>
          <w:numId w:val="24"/>
        </w:numPr>
        <w:tabs>
          <w:tab w:val="left" w:pos="1276"/>
        </w:tabs>
        <w:autoSpaceDE w:val="0"/>
        <w:autoSpaceDN w:val="0"/>
        <w:adjustRightInd w:val="0"/>
        <w:snapToGrid w:val="0"/>
        <w:spacing w:beforeLines="25" w:before="60" w:afterLines="25" w:after="60" w:line="240" w:lineRule="atLeast"/>
        <w:ind w:leftChars="0" w:left="1276" w:hanging="850"/>
        <w:rPr>
          <w:rFonts w:ascii="微軟正黑體" w:eastAsia="微軟正黑體" w:hAnsi="微軟正黑體" w:cstheme="minorHAnsi"/>
        </w:rPr>
      </w:pPr>
      <w:r w:rsidRPr="00D45009">
        <w:rPr>
          <w:rFonts w:ascii="微軟正黑體" w:eastAsia="微軟正黑體" w:hAnsi="微軟正黑體" w:cstheme="minorHAnsi"/>
        </w:rPr>
        <w:t>搬運粗糙物件時應戴防護手套。</w:t>
      </w:r>
    </w:p>
    <w:p w14:paraId="76930EC8" w14:textId="77777777" w:rsidR="00CC5AB5" w:rsidRPr="00D45009" w:rsidRDefault="00CC5AB5" w:rsidP="00DD4A34">
      <w:pPr>
        <w:pStyle w:val="aff0"/>
        <w:widowControl w:val="0"/>
        <w:numPr>
          <w:ilvl w:val="1"/>
          <w:numId w:val="24"/>
        </w:numPr>
        <w:tabs>
          <w:tab w:val="left" w:pos="1276"/>
        </w:tabs>
        <w:autoSpaceDE w:val="0"/>
        <w:autoSpaceDN w:val="0"/>
        <w:adjustRightInd w:val="0"/>
        <w:snapToGrid w:val="0"/>
        <w:spacing w:beforeLines="25" w:before="60" w:afterLines="25" w:after="60" w:line="240" w:lineRule="atLeast"/>
        <w:ind w:leftChars="0" w:left="1276" w:hanging="850"/>
        <w:rPr>
          <w:rFonts w:ascii="微軟正黑體" w:eastAsia="微軟正黑體" w:hAnsi="微軟正黑體" w:cstheme="minorHAnsi"/>
        </w:rPr>
      </w:pPr>
      <w:r w:rsidRPr="00D45009">
        <w:rPr>
          <w:rFonts w:ascii="微軟正黑體" w:eastAsia="微軟正黑體" w:hAnsi="微軟正黑體" w:cstheme="minorHAnsi"/>
        </w:rPr>
        <w:t>取用堆疊物件時，不得由下部抽取，切勿從起重機下面經過。</w:t>
      </w:r>
    </w:p>
    <w:p w14:paraId="02AB0B0B" w14:textId="77777777" w:rsidR="00CC5AB5" w:rsidRPr="00D45009" w:rsidRDefault="00CC5AB5" w:rsidP="00DD4A34">
      <w:pPr>
        <w:pStyle w:val="aff0"/>
        <w:widowControl w:val="0"/>
        <w:numPr>
          <w:ilvl w:val="1"/>
          <w:numId w:val="24"/>
        </w:numPr>
        <w:tabs>
          <w:tab w:val="left" w:pos="1276"/>
        </w:tabs>
        <w:autoSpaceDE w:val="0"/>
        <w:autoSpaceDN w:val="0"/>
        <w:adjustRightInd w:val="0"/>
        <w:snapToGrid w:val="0"/>
        <w:spacing w:beforeLines="25" w:before="60" w:afterLines="25" w:after="60" w:line="240" w:lineRule="atLeast"/>
        <w:ind w:leftChars="0" w:left="1276" w:hanging="850"/>
        <w:rPr>
          <w:rFonts w:ascii="微軟正黑體" w:eastAsia="微軟正黑體" w:hAnsi="微軟正黑體" w:cstheme="minorHAnsi"/>
        </w:rPr>
      </w:pPr>
      <w:r w:rsidRPr="00D45009">
        <w:rPr>
          <w:rFonts w:ascii="微軟正黑體" w:eastAsia="微軟正黑體" w:hAnsi="微軟正黑體" w:cstheme="minorHAnsi"/>
        </w:rPr>
        <w:lastRenderedPageBreak/>
        <w:t>用手搬運重物時，應先以半蹲姿勢，抓牢重物，</w:t>
      </w:r>
      <w:proofErr w:type="gramStart"/>
      <w:r w:rsidRPr="00D45009">
        <w:rPr>
          <w:rFonts w:ascii="微軟正黑體" w:eastAsia="微軟正黑體" w:hAnsi="微軟正黑體" w:cstheme="minorHAnsi"/>
        </w:rPr>
        <w:t>然後用腿肌</w:t>
      </w:r>
      <w:proofErr w:type="gramEnd"/>
      <w:r w:rsidRPr="00D45009">
        <w:rPr>
          <w:rFonts w:ascii="微軟正黑體" w:eastAsia="微軟正黑體" w:hAnsi="微軟正黑體" w:cstheme="minorHAnsi"/>
        </w:rPr>
        <w:t>出力站起，切勿彎腰搬起重物，以免扭傷腰、背。</w:t>
      </w:r>
    </w:p>
    <w:p w14:paraId="76D34630" w14:textId="56746F50" w:rsidR="00CC5AB5" w:rsidRPr="00D45009" w:rsidRDefault="00E66179" w:rsidP="00DD4A34">
      <w:pPr>
        <w:pStyle w:val="aff0"/>
        <w:widowControl w:val="0"/>
        <w:numPr>
          <w:ilvl w:val="1"/>
          <w:numId w:val="24"/>
        </w:numPr>
        <w:tabs>
          <w:tab w:val="left" w:pos="1276"/>
        </w:tabs>
        <w:autoSpaceDE w:val="0"/>
        <w:autoSpaceDN w:val="0"/>
        <w:adjustRightInd w:val="0"/>
        <w:snapToGrid w:val="0"/>
        <w:spacing w:beforeLines="25" w:before="60" w:afterLines="25" w:after="60" w:line="240" w:lineRule="atLeast"/>
        <w:ind w:leftChars="0" w:left="1276" w:hanging="850"/>
        <w:rPr>
          <w:rFonts w:ascii="微軟正黑體" w:eastAsia="微軟正黑體" w:hAnsi="微軟正黑體" w:cstheme="minorHAnsi"/>
        </w:rPr>
      </w:pPr>
      <w:r w:rsidRPr="00D45009">
        <w:rPr>
          <w:rFonts w:ascii="微軟正黑體" w:eastAsia="微軟正黑體" w:hAnsi="微軟正黑體" w:cstheme="minorHAnsi" w:hint="eastAsia"/>
        </w:rPr>
        <w:t>搬</w:t>
      </w:r>
      <w:r w:rsidR="00CC5AB5" w:rsidRPr="00D45009">
        <w:rPr>
          <w:rFonts w:ascii="微軟正黑體" w:eastAsia="微軟正黑體" w:hAnsi="微軟正黑體" w:cstheme="minorHAnsi"/>
        </w:rPr>
        <w:t>舉重物應先深吸氣</w:t>
      </w:r>
      <w:proofErr w:type="gramStart"/>
      <w:r w:rsidR="00CC5AB5" w:rsidRPr="00D45009">
        <w:rPr>
          <w:rFonts w:ascii="微軟正黑體" w:eastAsia="微軟正黑體" w:hAnsi="微軟正黑體" w:cstheme="minorHAnsi"/>
        </w:rPr>
        <w:t>一</w:t>
      </w:r>
      <w:proofErr w:type="gramEnd"/>
      <w:r w:rsidR="00CC5AB5" w:rsidRPr="00D45009">
        <w:rPr>
          <w:rFonts w:ascii="微軟正黑體" w:eastAsia="微軟正黑體" w:hAnsi="微軟正黑體" w:cstheme="minorHAnsi"/>
        </w:rPr>
        <w:t>直到重物放好</w:t>
      </w:r>
      <w:proofErr w:type="gramStart"/>
      <w:r w:rsidR="00CC5AB5" w:rsidRPr="00D45009">
        <w:rPr>
          <w:rFonts w:ascii="微軟正黑體" w:eastAsia="微軟正黑體" w:hAnsi="微軟正黑體" w:cstheme="minorHAnsi"/>
        </w:rPr>
        <w:t>後才呼出</w:t>
      </w:r>
      <w:proofErr w:type="gramEnd"/>
      <w:r w:rsidR="00CC5AB5" w:rsidRPr="00D45009">
        <w:rPr>
          <w:rFonts w:ascii="微軟正黑體" w:eastAsia="微軟正黑體" w:hAnsi="微軟正黑體" w:cstheme="minorHAnsi"/>
        </w:rPr>
        <w:t>，深吸氣可以拉緊肌肉避免扭傷。</w:t>
      </w:r>
    </w:p>
    <w:p w14:paraId="22388B30" w14:textId="77777777" w:rsidR="00CC5AB5" w:rsidRPr="00D45009" w:rsidRDefault="00CC5AB5" w:rsidP="00DD4A34">
      <w:pPr>
        <w:pStyle w:val="aff0"/>
        <w:widowControl w:val="0"/>
        <w:numPr>
          <w:ilvl w:val="1"/>
          <w:numId w:val="24"/>
        </w:numPr>
        <w:tabs>
          <w:tab w:val="left" w:pos="1276"/>
        </w:tabs>
        <w:autoSpaceDE w:val="0"/>
        <w:autoSpaceDN w:val="0"/>
        <w:adjustRightInd w:val="0"/>
        <w:snapToGrid w:val="0"/>
        <w:spacing w:beforeLines="25" w:before="60" w:afterLines="25" w:after="60" w:line="240" w:lineRule="atLeast"/>
        <w:ind w:leftChars="0" w:left="1276" w:hanging="850"/>
        <w:rPr>
          <w:rFonts w:ascii="微軟正黑體" w:eastAsia="微軟正黑體" w:hAnsi="微軟正黑體" w:cstheme="minorHAnsi"/>
        </w:rPr>
      </w:pPr>
      <w:r w:rsidRPr="00D45009">
        <w:rPr>
          <w:rFonts w:ascii="微軟正黑體" w:eastAsia="微軟正黑體" w:hAnsi="微軟正黑體" w:cstheme="minorHAnsi"/>
        </w:rPr>
        <w:t>不宜以拋擲方式，遞送物件。</w:t>
      </w:r>
    </w:p>
    <w:p w14:paraId="6E4082A2" w14:textId="77777777" w:rsidR="00CC5AB5" w:rsidRPr="00D45009" w:rsidRDefault="00CC5AB5" w:rsidP="00DD4A34">
      <w:pPr>
        <w:pStyle w:val="aff0"/>
        <w:widowControl w:val="0"/>
        <w:numPr>
          <w:ilvl w:val="1"/>
          <w:numId w:val="24"/>
        </w:numPr>
        <w:tabs>
          <w:tab w:val="left" w:pos="1276"/>
        </w:tabs>
        <w:autoSpaceDE w:val="0"/>
        <w:autoSpaceDN w:val="0"/>
        <w:adjustRightInd w:val="0"/>
        <w:snapToGrid w:val="0"/>
        <w:spacing w:beforeLines="25" w:before="60" w:afterLines="25" w:after="60" w:line="240" w:lineRule="atLeast"/>
        <w:ind w:leftChars="0" w:left="1276" w:hanging="850"/>
        <w:rPr>
          <w:rFonts w:ascii="微軟正黑體" w:eastAsia="微軟正黑體" w:hAnsi="微軟正黑體" w:cstheme="minorHAnsi"/>
        </w:rPr>
      </w:pPr>
      <w:r w:rsidRPr="00D45009">
        <w:rPr>
          <w:rFonts w:ascii="微軟正黑體" w:eastAsia="微軟正黑體" w:hAnsi="微軟正黑體" w:cstheme="minorHAnsi"/>
        </w:rPr>
        <w:t>裝載物料之手推車，應向前推進，</w:t>
      </w:r>
      <w:proofErr w:type="gramStart"/>
      <w:r w:rsidRPr="00D45009">
        <w:rPr>
          <w:rFonts w:ascii="微軟正黑體" w:eastAsia="微軟正黑體" w:hAnsi="微軟正黑體" w:cstheme="minorHAnsi"/>
        </w:rPr>
        <w:t>除空車</w:t>
      </w:r>
      <w:proofErr w:type="gramEnd"/>
      <w:r w:rsidRPr="00D45009">
        <w:rPr>
          <w:rFonts w:ascii="微軟正黑體" w:eastAsia="微軟正黑體" w:hAnsi="微軟正黑體" w:cstheme="minorHAnsi"/>
        </w:rPr>
        <w:t>外不宜拉行。</w:t>
      </w:r>
    </w:p>
    <w:p w14:paraId="3BE064A8" w14:textId="77777777" w:rsidR="00CC5AB5" w:rsidRPr="00D45009" w:rsidRDefault="00CC5AB5" w:rsidP="00DD4A34">
      <w:pPr>
        <w:pStyle w:val="aff0"/>
        <w:widowControl w:val="0"/>
        <w:numPr>
          <w:ilvl w:val="1"/>
          <w:numId w:val="24"/>
        </w:numPr>
        <w:tabs>
          <w:tab w:val="left" w:pos="1276"/>
        </w:tabs>
        <w:autoSpaceDE w:val="0"/>
        <w:autoSpaceDN w:val="0"/>
        <w:adjustRightInd w:val="0"/>
        <w:snapToGrid w:val="0"/>
        <w:spacing w:beforeLines="25" w:before="60" w:afterLines="25" w:after="60" w:line="240" w:lineRule="atLeast"/>
        <w:ind w:leftChars="0" w:left="1276" w:hanging="850"/>
        <w:rPr>
          <w:rFonts w:ascii="微軟正黑體" w:eastAsia="微軟正黑體" w:hAnsi="微軟正黑體" w:cstheme="minorHAnsi"/>
        </w:rPr>
      </w:pPr>
      <w:r w:rsidRPr="00D45009">
        <w:rPr>
          <w:rFonts w:ascii="微軟正黑體" w:eastAsia="微軟正黑體" w:hAnsi="微軟正黑體" w:cstheme="minorHAnsi"/>
        </w:rPr>
        <w:t>兩人以上</w:t>
      </w:r>
      <w:proofErr w:type="gramStart"/>
      <w:r w:rsidRPr="00D45009">
        <w:rPr>
          <w:rFonts w:ascii="微軟正黑體" w:eastAsia="微軟正黑體" w:hAnsi="微軟正黑體" w:cstheme="minorHAnsi"/>
        </w:rPr>
        <w:t>合力搬長形</w:t>
      </w:r>
      <w:proofErr w:type="gramEnd"/>
      <w:r w:rsidRPr="00D45009">
        <w:rPr>
          <w:rFonts w:ascii="微軟正黑體" w:eastAsia="微軟正黑體" w:hAnsi="微軟正黑體" w:cstheme="minorHAnsi"/>
        </w:rPr>
        <w:t>重物時，應面向同一方向，並由經驗較多者在後方指揮。</w:t>
      </w:r>
    </w:p>
    <w:p w14:paraId="2A8258C6" w14:textId="77777777" w:rsidR="00CC5AB5" w:rsidRPr="00D45009" w:rsidRDefault="00CC5AB5" w:rsidP="00DD4A34">
      <w:pPr>
        <w:pStyle w:val="aff0"/>
        <w:widowControl w:val="0"/>
        <w:numPr>
          <w:ilvl w:val="1"/>
          <w:numId w:val="24"/>
        </w:numPr>
        <w:tabs>
          <w:tab w:val="left" w:pos="1276"/>
        </w:tabs>
        <w:autoSpaceDE w:val="0"/>
        <w:autoSpaceDN w:val="0"/>
        <w:adjustRightInd w:val="0"/>
        <w:snapToGrid w:val="0"/>
        <w:spacing w:beforeLines="25" w:before="60" w:afterLines="25" w:after="60" w:line="240" w:lineRule="atLeast"/>
        <w:ind w:leftChars="0" w:left="1276" w:hanging="850"/>
        <w:rPr>
          <w:rFonts w:ascii="微軟正黑體" w:eastAsia="微軟正黑體" w:hAnsi="微軟正黑體" w:cstheme="minorHAnsi"/>
        </w:rPr>
      </w:pPr>
      <w:r w:rsidRPr="00D45009">
        <w:rPr>
          <w:rFonts w:ascii="微軟正黑體" w:eastAsia="微軟正黑體" w:hAnsi="微軟正黑體" w:cstheme="minorHAnsi"/>
        </w:rPr>
        <w:t>繞經</w:t>
      </w:r>
      <w:proofErr w:type="gramStart"/>
      <w:r w:rsidRPr="00D45009">
        <w:rPr>
          <w:rFonts w:ascii="微軟正黑體" w:eastAsia="微軟正黑體" w:hAnsi="微軟正黑體" w:cstheme="minorHAnsi"/>
        </w:rPr>
        <w:t>鋒利尖</w:t>
      </w:r>
      <w:proofErr w:type="gramEnd"/>
      <w:r w:rsidRPr="00D45009">
        <w:rPr>
          <w:rFonts w:ascii="微軟正黑體" w:eastAsia="微軟正黑體" w:hAnsi="微軟正黑體" w:cstheme="minorHAnsi"/>
        </w:rPr>
        <w:t>角之鋼索及麻繩，</w:t>
      </w:r>
      <w:proofErr w:type="gramStart"/>
      <w:r w:rsidRPr="00D45009">
        <w:rPr>
          <w:rFonts w:ascii="微軟正黑體" w:eastAsia="微軟正黑體" w:hAnsi="微軟正黑體" w:cstheme="minorHAnsi"/>
        </w:rPr>
        <w:t>應加墊木板</w:t>
      </w:r>
      <w:proofErr w:type="gramEnd"/>
      <w:r w:rsidRPr="00D45009">
        <w:rPr>
          <w:rFonts w:ascii="微軟正黑體" w:eastAsia="微軟正黑體" w:hAnsi="微軟正黑體" w:cstheme="minorHAnsi"/>
        </w:rPr>
        <w:t>或厚麻袋以防止被割斷，重物墜落傷人。</w:t>
      </w:r>
    </w:p>
    <w:p w14:paraId="6594724D" w14:textId="77777777" w:rsidR="00CC5AB5" w:rsidRPr="00D45009" w:rsidRDefault="00CC5AB5" w:rsidP="00DD4A34">
      <w:pPr>
        <w:pStyle w:val="aff0"/>
        <w:widowControl w:val="0"/>
        <w:numPr>
          <w:ilvl w:val="1"/>
          <w:numId w:val="24"/>
        </w:numPr>
        <w:tabs>
          <w:tab w:val="left" w:pos="1276"/>
        </w:tabs>
        <w:autoSpaceDE w:val="0"/>
        <w:autoSpaceDN w:val="0"/>
        <w:adjustRightInd w:val="0"/>
        <w:snapToGrid w:val="0"/>
        <w:spacing w:beforeLines="25" w:before="60" w:afterLines="25" w:after="60" w:line="240" w:lineRule="atLeast"/>
        <w:ind w:leftChars="0" w:left="1276" w:hanging="850"/>
        <w:rPr>
          <w:rFonts w:ascii="微軟正黑體" w:eastAsia="微軟正黑體" w:hAnsi="微軟正黑體" w:cstheme="minorHAnsi"/>
        </w:rPr>
      </w:pPr>
      <w:r w:rsidRPr="00D45009">
        <w:rPr>
          <w:rFonts w:ascii="微軟正黑體" w:eastAsia="微軟正黑體" w:hAnsi="微軟正黑體" w:cstheme="minorHAnsi"/>
        </w:rPr>
        <w:t>用吊索吊起圓柱形物體，或表面較為光滑之物件時，至少</w:t>
      </w:r>
      <w:proofErr w:type="gramStart"/>
      <w:r w:rsidRPr="00D45009">
        <w:rPr>
          <w:rFonts w:ascii="微軟正黑體" w:eastAsia="微軟正黑體" w:hAnsi="微軟正黑體" w:cstheme="minorHAnsi"/>
        </w:rPr>
        <w:t>要將吊繩索</w:t>
      </w:r>
      <w:proofErr w:type="gramEnd"/>
      <w:r w:rsidRPr="00D45009">
        <w:rPr>
          <w:rFonts w:ascii="微軟正黑體" w:eastAsia="微軟正黑體" w:hAnsi="微軟正黑體" w:cstheme="minorHAnsi"/>
        </w:rPr>
        <w:t>繞經被吊物兩圈以上，以免滑落。</w:t>
      </w:r>
    </w:p>
    <w:p w14:paraId="0AF1F407" w14:textId="77777777" w:rsidR="00CC5AB5" w:rsidRPr="00D45009" w:rsidRDefault="00CC5AB5" w:rsidP="00DD4A34">
      <w:pPr>
        <w:pStyle w:val="aff0"/>
        <w:widowControl w:val="0"/>
        <w:numPr>
          <w:ilvl w:val="1"/>
          <w:numId w:val="24"/>
        </w:numPr>
        <w:tabs>
          <w:tab w:val="left" w:pos="1276"/>
        </w:tabs>
        <w:autoSpaceDE w:val="0"/>
        <w:autoSpaceDN w:val="0"/>
        <w:adjustRightInd w:val="0"/>
        <w:snapToGrid w:val="0"/>
        <w:spacing w:beforeLines="25" w:before="60" w:afterLines="25" w:after="60" w:line="240" w:lineRule="atLeast"/>
        <w:ind w:leftChars="0" w:left="1276" w:hanging="850"/>
        <w:rPr>
          <w:rFonts w:ascii="微軟正黑體" w:eastAsia="微軟正黑體" w:hAnsi="微軟正黑體" w:cstheme="minorHAnsi"/>
        </w:rPr>
      </w:pPr>
      <w:r w:rsidRPr="00D45009">
        <w:rPr>
          <w:rFonts w:ascii="微軟正黑體" w:eastAsia="微軟正黑體" w:hAnsi="微軟正黑體" w:cstheme="minorHAnsi"/>
        </w:rPr>
        <w:t>搬運鐵管、木材、梯子等長形物料時，</w:t>
      </w:r>
      <w:proofErr w:type="gramStart"/>
      <w:r w:rsidRPr="00D45009">
        <w:rPr>
          <w:rFonts w:ascii="微軟正黑體" w:eastAsia="微軟正黑體" w:hAnsi="微軟正黑體" w:cstheme="minorHAnsi"/>
        </w:rPr>
        <w:t>前端應稍為</w:t>
      </w:r>
      <w:proofErr w:type="gramEnd"/>
      <w:r w:rsidRPr="00D45009">
        <w:rPr>
          <w:rFonts w:ascii="微軟正黑體" w:eastAsia="微軟正黑體" w:hAnsi="微軟正黑體" w:cstheme="minorHAnsi"/>
        </w:rPr>
        <w:t>朝上，以免行進時撞及地面，同時在轉彎時注意控制轉動方向，切勿觸及電線或撞及他人。</w:t>
      </w:r>
    </w:p>
    <w:p w14:paraId="7F2B7446" w14:textId="77777777" w:rsidR="00CC5AB5" w:rsidRPr="00D45009" w:rsidRDefault="00CC5AB5" w:rsidP="00CC5AB5">
      <w:pPr>
        <w:tabs>
          <w:tab w:val="left" w:pos="1276"/>
        </w:tabs>
        <w:snapToGrid w:val="0"/>
        <w:spacing w:beforeLines="25" w:before="60" w:afterLines="25" w:after="60" w:line="240" w:lineRule="atLeast"/>
        <w:rPr>
          <w:rFonts w:ascii="微軟正黑體" w:eastAsia="微軟正黑體" w:hAnsi="微軟正黑體" w:cstheme="minorHAnsi"/>
        </w:rPr>
      </w:pPr>
    </w:p>
    <w:p w14:paraId="4118A96D" w14:textId="77777777" w:rsidR="00CC5AB5" w:rsidRPr="00D45009" w:rsidRDefault="00CC5AB5" w:rsidP="00CC5AB5">
      <w:pPr>
        <w:pStyle w:val="aff0"/>
        <w:widowControl w:val="0"/>
        <w:numPr>
          <w:ilvl w:val="0"/>
          <w:numId w:val="24"/>
        </w:numPr>
        <w:tabs>
          <w:tab w:val="left" w:pos="1276"/>
        </w:tabs>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消防設備安全規定</w:t>
      </w:r>
    </w:p>
    <w:p w14:paraId="6A288825" w14:textId="7C330433" w:rsidR="00CC5AB5" w:rsidRPr="00D45009" w:rsidRDefault="00CC5AB5" w:rsidP="00CC5AB5">
      <w:pPr>
        <w:pStyle w:val="aff0"/>
        <w:widowControl w:val="0"/>
        <w:numPr>
          <w:ilvl w:val="1"/>
          <w:numId w:val="24"/>
        </w:numPr>
        <w:tabs>
          <w:tab w:val="left" w:pos="1276"/>
        </w:tabs>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每位</w:t>
      </w:r>
      <w:r w:rsidR="00893848">
        <w:rPr>
          <w:rFonts w:ascii="微軟正黑體" w:eastAsia="微軟正黑體" w:hAnsi="微軟正黑體" w:cstheme="minorHAnsi"/>
        </w:rPr>
        <w:t>承攬人</w:t>
      </w:r>
      <w:r w:rsidRPr="00D45009">
        <w:rPr>
          <w:rFonts w:ascii="微軟正黑體" w:eastAsia="微軟正黑體" w:hAnsi="微軟正黑體" w:cstheme="minorHAnsi"/>
        </w:rPr>
        <w:t>員工必須熟練各類消防設備之使用，以便災害發生時能及時搶救。</w:t>
      </w:r>
    </w:p>
    <w:p w14:paraId="2FFBF392" w14:textId="77777777" w:rsidR="00CC5AB5" w:rsidRPr="00D45009" w:rsidRDefault="00CC5AB5" w:rsidP="00CC5AB5">
      <w:pPr>
        <w:pStyle w:val="aff0"/>
        <w:widowControl w:val="0"/>
        <w:numPr>
          <w:ilvl w:val="1"/>
          <w:numId w:val="24"/>
        </w:numPr>
        <w:tabs>
          <w:tab w:val="left" w:pos="1276"/>
        </w:tabs>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應切實遵守，嚴禁煙火，禁止閒人進入之規定，非經許可並不得使用明火。</w:t>
      </w:r>
    </w:p>
    <w:p w14:paraId="6FBBF2BD" w14:textId="77777777" w:rsidR="00CC5AB5" w:rsidRPr="00D45009" w:rsidRDefault="00CC5AB5" w:rsidP="00CC5AB5">
      <w:pPr>
        <w:pStyle w:val="aff0"/>
        <w:widowControl w:val="0"/>
        <w:numPr>
          <w:ilvl w:val="1"/>
          <w:numId w:val="24"/>
        </w:numPr>
        <w:tabs>
          <w:tab w:val="left" w:pos="1276"/>
        </w:tabs>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應在指定之場所吸煙，煙蒂應放入煙灰缸內，嚴禁隨便拋棄煙蒂。</w:t>
      </w:r>
    </w:p>
    <w:p w14:paraId="185C4089" w14:textId="77777777" w:rsidR="00CC5AB5" w:rsidRPr="00D45009" w:rsidRDefault="00CC5AB5" w:rsidP="00CC5AB5">
      <w:pPr>
        <w:pStyle w:val="aff0"/>
        <w:widowControl w:val="0"/>
        <w:numPr>
          <w:ilvl w:val="1"/>
          <w:numId w:val="24"/>
        </w:numPr>
        <w:tabs>
          <w:tab w:val="left" w:pos="1276"/>
        </w:tabs>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機械、電氣設備，應確實檢查，妥善保養，以免發生過熱失火或走火等事故。</w:t>
      </w:r>
    </w:p>
    <w:p w14:paraId="2624959F" w14:textId="77777777" w:rsidR="00CC5AB5" w:rsidRPr="00D45009" w:rsidRDefault="00CC5AB5" w:rsidP="00CC5AB5">
      <w:pPr>
        <w:pStyle w:val="aff0"/>
        <w:widowControl w:val="0"/>
        <w:numPr>
          <w:ilvl w:val="1"/>
          <w:numId w:val="24"/>
        </w:numPr>
        <w:tabs>
          <w:tab w:val="left" w:pos="1276"/>
        </w:tabs>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易燃廢棄物，如廢油布、廢紙等應放置於規定處。</w:t>
      </w:r>
    </w:p>
    <w:p w14:paraId="648CC409" w14:textId="77777777" w:rsidR="00CC5AB5" w:rsidRPr="00D45009" w:rsidRDefault="00CC5AB5" w:rsidP="00CC5AB5">
      <w:pPr>
        <w:pStyle w:val="aff0"/>
        <w:widowControl w:val="0"/>
        <w:numPr>
          <w:ilvl w:val="1"/>
          <w:numId w:val="24"/>
        </w:numPr>
        <w:tabs>
          <w:tab w:val="left" w:pos="1276"/>
        </w:tabs>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易燃、易爆及危險物品，應隔離儲存。</w:t>
      </w:r>
    </w:p>
    <w:p w14:paraId="07496DDB" w14:textId="77777777" w:rsidR="00CC5AB5" w:rsidRPr="00D45009" w:rsidRDefault="00CC5AB5" w:rsidP="00CC5AB5">
      <w:pPr>
        <w:pStyle w:val="aff0"/>
        <w:widowControl w:val="0"/>
        <w:numPr>
          <w:ilvl w:val="1"/>
          <w:numId w:val="24"/>
        </w:numPr>
        <w:tabs>
          <w:tab w:val="left" w:pos="1276"/>
        </w:tabs>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滅火器等消防設備周圍禁止堆放物品，並經常保持堪用狀態。</w:t>
      </w:r>
    </w:p>
    <w:p w14:paraId="27082335" w14:textId="77777777" w:rsidR="00CC5AB5" w:rsidRPr="00D45009" w:rsidRDefault="00CC5AB5" w:rsidP="00CC5AB5">
      <w:pPr>
        <w:pStyle w:val="aff0"/>
        <w:widowControl w:val="0"/>
        <w:numPr>
          <w:ilvl w:val="1"/>
          <w:numId w:val="24"/>
        </w:numPr>
        <w:tabs>
          <w:tab w:val="left" w:pos="1276"/>
        </w:tabs>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安全門、安全梯，應保持</w:t>
      </w:r>
      <w:proofErr w:type="gramStart"/>
      <w:r w:rsidRPr="00D45009">
        <w:rPr>
          <w:rFonts w:ascii="微軟正黑體" w:eastAsia="微軟正黑體" w:hAnsi="微軟正黑體" w:cstheme="minorHAnsi"/>
        </w:rPr>
        <w:t>暢通，</w:t>
      </w:r>
      <w:proofErr w:type="gramEnd"/>
      <w:r w:rsidRPr="00D45009">
        <w:rPr>
          <w:rFonts w:ascii="微軟正黑體" w:eastAsia="微軟正黑體" w:hAnsi="微軟正黑體" w:cstheme="minorHAnsi"/>
        </w:rPr>
        <w:t>同時其通道上，不可放置物品。</w:t>
      </w:r>
    </w:p>
    <w:p w14:paraId="48125165" w14:textId="77777777" w:rsidR="00CC5AB5" w:rsidRPr="00D45009" w:rsidRDefault="00CC5AB5" w:rsidP="00CC5AB5">
      <w:pPr>
        <w:pStyle w:val="aff0"/>
        <w:widowControl w:val="0"/>
        <w:numPr>
          <w:ilvl w:val="1"/>
          <w:numId w:val="24"/>
        </w:numPr>
        <w:tabs>
          <w:tab w:val="left" w:pos="1276"/>
        </w:tabs>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發現如屬小火時，能以滅火設備撲滅者，即以適用之滅火設備滅火，並設法通知他人協助滅火及通知單位主管。</w:t>
      </w:r>
    </w:p>
    <w:p w14:paraId="01C977EC" w14:textId="77777777" w:rsidR="00CC5AB5" w:rsidRPr="00D45009" w:rsidRDefault="00CC5AB5" w:rsidP="00DD4A34">
      <w:pPr>
        <w:pStyle w:val="aff0"/>
        <w:widowControl w:val="0"/>
        <w:numPr>
          <w:ilvl w:val="1"/>
          <w:numId w:val="24"/>
        </w:numPr>
        <w:tabs>
          <w:tab w:val="left" w:pos="1276"/>
        </w:tabs>
        <w:autoSpaceDE w:val="0"/>
        <w:autoSpaceDN w:val="0"/>
        <w:adjustRightInd w:val="0"/>
        <w:snapToGrid w:val="0"/>
        <w:spacing w:beforeLines="25" w:before="60" w:afterLines="25" w:after="60" w:line="240" w:lineRule="atLeast"/>
        <w:ind w:leftChars="0" w:left="1276" w:hanging="850"/>
        <w:rPr>
          <w:rFonts w:ascii="微軟正黑體" w:eastAsia="微軟正黑體" w:hAnsi="微軟正黑體" w:cstheme="minorHAnsi"/>
        </w:rPr>
      </w:pPr>
      <w:r w:rsidRPr="00D45009">
        <w:rPr>
          <w:rFonts w:ascii="微軟正黑體" w:eastAsia="微軟正黑體" w:hAnsi="微軟正黑體" w:cstheme="minorHAnsi"/>
        </w:rPr>
        <w:t>發現如火勢已猛，應立即啟動手動火警警報機，通知消防隊、單位主管並通知人員立即疏散。</w:t>
      </w:r>
    </w:p>
    <w:p w14:paraId="290A3F40" w14:textId="77777777" w:rsidR="00CC5AB5" w:rsidRPr="00D45009" w:rsidRDefault="00CC5AB5" w:rsidP="00CC5AB5">
      <w:pPr>
        <w:snapToGrid w:val="0"/>
        <w:spacing w:beforeLines="25" w:before="60" w:afterLines="25" w:after="60" w:line="240" w:lineRule="atLeast"/>
        <w:ind w:leftChars="300" w:left="960" w:hangingChars="100" w:hanging="240"/>
        <w:rPr>
          <w:rFonts w:ascii="微軟正黑體" w:eastAsia="微軟正黑體" w:hAnsi="微軟正黑體" w:cstheme="minorHAnsi"/>
        </w:rPr>
      </w:pPr>
    </w:p>
    <w:p w14:paraId="09293BAB" w14:textId="77777777" w:rsidR="00CC5AB5" w:rsidRPr="00D45009" w:rsidRDefault="00CC5AB5" w:rsidP="00CC5AB5">
      <w:pPr>
        <w:snapToGrid w:val="0"/>
        <w:spacing w:beforeLines="25" w:before="60" w:afterLines="25" w:after="60" w:line="240" w:lineRule="atLeast"/>
        <w:jc w:val="center"/>
        <w:rPr>
          <w:rFonts w:ascii="微軟正黑體" w:eastAsia="微軟正黑體" w:hAnsi="微軟正黑體" w:cstheme="minorHAnsi"/>
          <w:b/>
          <w:sz w:val="32"/>
        </w:rPr>
      </w:pPr>
      <w:bookmarkStart w:id="24" w:name="_Toc434734191"/>
      <w:bookmarkStart w:id="25" w:name="_Toc434736071"/>
      <w:bookmarkStart w:id="26" w:name="_Toc434736690"/>
      <w:bookmarkStart w:id="27" w:name="_Toc434736971"/>
      <w:bookmarkStart w:id="28" w:name="_Toc434745970"/>
      <w:bookmarkStart w:id="29" w:name="_Toc434749047"/>
      <w:r w:rsidRPr="00D45009">
        <w:rPr>
          <w:rFonts w:ascii="微軟正黑體" w:eastAsia="微軟正黑體" w:hAnsi="微軟正黑體" w:cstheme="minorHAnsi"/>
          <w:b/>
          <w:sz w:val="32"/>
        </w:rPr>
        <w:lastRenderedPageBreak/>
        <w:t>第四章 教育與訓練</w:t>
      </w:r>
      <w:bookmarkEnd w:id="24"/>
      <w:bookmarkEnd w:id="25"/>
      <w:bookmarkEnd w:id="26"/>
      <w:bookmarkEnd w:id="27"/>
      <w:bookmarkEnd w:id="28"/>
      <w:bookmarkEnd w:id="29"/>
    </w:p>
    <w:p w14:paraId="3B4BF0B0" w14:textId="77777777" w:rsidR="00780043" w:rsidRPr="005D445D" w:rsidRDefault="00780043" w:rsidP="00780043">
      <w:pPr>
        <w:pStyle w:val="aff0"/>
        <w:widowControl w:val="0"/>
        <w:numPr>
          <w:ilvl w:val="0"/>
          <w:numId w:val="26"/>
        </w:numPr>
        <w:adjustRightInd w:val="0"/>
        <w:snapToGrid w:val="0"/>
        <w:spacing w:beforeLines="25" w:before="60" w:afterLines="25" w:after="60" w:line="240" w:lineRule="atLeast"/>
        <w:ind w:leftChars="0"/>
        <w:textAlignment w:val="baseline"/>
        <w:rPr>
          <w:rFonts w:ascii="微軟正黑體" w:eastAsia="微軟正黑體" w:hAnsi="微軟正黑體" w:cstheme="minorHAnsi"/>
        </w:rPr>
      </w:pPr>
      <w:r w:rsidRPr="005D445D">
        <w:rPr>
          <w:rFonts w:ascii="微軟正黑體" w:eastAsia="微軟正黑體" w:hAnsi="微軟正黑體" w:cstheme="minorHAnsi" w:hint="eastAsia"/>
        </w:rPr>
        <w:t>承攬人對所僱用之勞工，應於開工前依作業性質分類，對其勞工施以工作及預防災變所必要之一般安全衛生教育訓練至少三小時以上。</w:t>
      </w:r>
    </w:p>
    <w:p w14:paraId="6B5D6FB2" w14:textId="6E367FC6" w:rsidR="00780043" w:rsidRPr="005D445D" w:rsidRDefault="00780043" w:rsidP="00780043">
      <w:pPr>
        <w:pStyle w:val="aff0"/>
        <w:widowControl w:val="0"/>
        <w:numPr>
          <w:ilvl w:val="0"/>
          <w:numId w:val="26"/>
        </w:numPr>
        <w:adjustRightInd w:val="0"/>
        <w:snapToGrid w:val="0"/>
        <w:spacing w:beforeLines="25" w:before="60" w:afterLines="25" w:after="60" w:line="240" w:lineRule="atLeast"/>
        <w:ind w:leftChars="0"/>
        <w:textAlignment w:val="baseline"/>
        <w:rPr>
          <w:rFonts w:ascii="微軟正黑體" w:eastAsia="微軟正黑體" w:hAnsi="微軟正黑體" w:cstheme="minorHAnsi"/>
        </w:rPr>
      </w:pPr>
      <w:r w:rsidRPr="005D445D">
        <w:rPr>
          <w:rFonts w:ascii="微軟正黑體" w:eastAsia="微軟正黑體" w:hAnsi="微軟正黑體" w:cstheme="minorHAnsi" w:hint="eastAsia"/>
        </w:rPr>
        <w:t>前項安全衛生教育訓練課程有效期間為</w:t>
      </w:r>
      <w:r w:rsidR="00477CF4">
        <w:rPr>
          <w:rFonts w:ascii="微軟正黑體" w:eastAsia="微軟正黑體" w:hAnsi="微軟正黑體" w:cstheme="minorHAnsi" w:hint="eastAsia"/>
        </w:rPr>
        <w:t>三</w:t>
      </w:r>
      <w:r w:rsidRPr="005D445D">
        <w:rPr>
          <w:rFonts w:ascii="微軟正黑體" w:eastAsia="微軟正黑體" w:hAnsi="微軟正黑體" w:cstheme="minorHAnsi" w:hint="eastAsia"/>
        </w:rPr>
        <w:t>年，期滿應接受再訓練。</w:t>
      </w:r>
      <w:r w:rsidRPr="005D445D">
        <w:rPr>
          <w:rFonts w:ascii="微軟正黑體" w:eastAsia="微軟正黑體" w:hAnsi="微軟正黑體" w:cstheme="minorHAnsi"/>
        </w:rPr>
        <w:t xml:space="preserve">        </w:t>
      </w:r>
    </w:p>
    <w:p w14:paraId="7A92DEBF" w14:textId="77777777" w:rsidR="00780043" w:rsidRPr="005D445D" w:rsidRDefault="00780043" w:rsidP="00780043">
      <w:pPr>
        <w:pStyle w:val="aff0"/>
        <w:widowControl w:val="0"/>
        <w:numPr>
          <w:ilvl w:val="0"/>
          <w:numId w:val="26"/>
        </w:numPr>
        <w:adjustRightInd w:val="0"/>
        <w:snapToGrid w:val="0"/>
        <w:spacing w:beforeLines="25" w:before="60" w:afterLines="25" w:after="60" w:line="240" w:lineRule="atLeast"/>
        <w:ind w:leftChars="0"/>
        <w:textAlignment w:val="baseline"/>
        <w:rPr>
          <w:rFonts w:ascii="微軟正黑體" w:eastAsia="微軟正黑體" w:hAnsi="微軟正黑體" w:cstheme="minorHAnsi"/>
        </w:rPr>
      </w:pPr>
      <w:r w:rsidRPr="005D445D">
        <w:rPr>
          <w:rFonts w:ascii="微軟正黑體" w:eastAsia="微軟正黑體" w:hAnsi="微軟正黑體" w:cstheme="minorHAnsi" w:hint="eastAsia"/>
        </w:rPr>
        <w:t>各專案業主舉辦安全衛生宣導、教育訓練時，得要求承攬人之勞工參加。</w:t>
      </w:r>
    </w:p>
    <w:p w14:paraId="75F9226E" w14:textId="4C75D4E9" w:rsidR="00CC5AB5" w:rsidRPr="005D445D" w:rsidRDefault="00CC5AB5" w:rsidP="00CC5AB5">
      <w:pPr>
        <w:pStyle w:val="aff0"/>
        <w:widowControl w:val="0"/>
        <w:numPr>
          <w:ilvl w:val="0"/>
          <w:numId w:val="26"/>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proofErr w:type="gramStart"/>
      <w:r w:rsidRPr="005D445D">
        <w:rPr>
          <w:rFonts w:ascii="微軟正黑體" w:eastAsia="微軟正黑體" w:hAnsi="微軟正黑體" w:cstheme="minorHAnsi"/>
        </w:rPr>
        <w:t>其他凡由有關</w:t>
      </w:r>
      <w:proofErr w:type="gramEnd"/>
      <w:r w:rsidRPr="005D445D">
        <w:rPr>
          <w:rFonts w:ascii="微軟正黑體" w:eastAsia="微軟正黑體" w:hAnsi="微軟正黑體" w:cstheme="minorHAnsi"/>
        </w:rPr>
        <w:t>法規規定須有證書者始得擔任之工作，各</w:t>
      </w:r>
      <w:r w:rsidR="00893848" w:rsidRPr="005D445D">
        <w:rPr>
          <w:rFonts w:ascii="微軟正黑體" w:eastAsia="微軟正黑體" w:hAnsi="微軟正黑體" w:cstheme="minorHAnsi"/>
        </w:rPr>
        <w:t>承攬人</w:t>
      </w:r>
      <w:r w:rsidRPr="005D445D">
        <w:rPr>
          <w:rFonts w:ascii="微軟正黑體" w:eastAsia="微軟正黑體" w:hAnsi="微軟正黑體" w:cstheme="minorHAnsi"/>
        </w:rPr>
        <w:t>負責人應指派人員參加有關單位辦理之訓練。</w:t>
      </w:r>
    </w:p>
    <w:p w14:paraId="71AAC514" w14:textId="77777777" w:rsidR="00CC5AB5" w:rsidRDefault="00CC5AB5" w:rsidP="00CC5AB5">
      <w:pPr>
        <w:pStyle w:val="aff0"/>
        <w:snapToGrid w:val="0"/>
        <w:spacing w:beforeLines="25" w:before="60" w:afterLines="25" w:after="60" w:line="240" w:lineRule="atLeast"/>
        <w:ind w:leftChars="0" w:left="1440"/>
        <w:rPr>
          <w:rFonts w:ascii="微軟正黑體" w:eastAsia="微軟正黑體" w:hAnsi="微軟正黑體" w:cstheme="minorHAnsi"/>
        </w:rPr>
      </w:pPr>
    </w:p>
    <w:p w14:paraId="1FCF211D" w14:textId="77777777" w:rsidR="002A4DC0" w:rsidRPr="00D45009" w:rsidRDefault="002A4DC0" w:rsidP="00CC5AB5">
      <w:pPr>
        <w:pStyle w:val="aff0"/>
        <w:snapToGrid w:val="0"/>
        <w:spacing w:beforeLines="25" w:before="60" w:afterLines="25" w:after="60" w:line="240" w:lineRule="atLeast"/>
        <w:ind w:leftChars="0" w:left="1440"/>
        <w:rPr>
          <w:rFonts w:ascii="微軟正黑體" w:eastAsia="微軟正黑體" w:hAnsi="微軟正黑體" w:cstheme="minorHAnsi"/>
        </w:rPr>
      </w:pPr>
    </w:p>
    <w:p w14:paraId="3F57787E" w14:textId="77777777" w:rsidR="00CC5AB5" w:rsidRPr="00D45009" w:rsidRDefault="00CC5AB5" w:rsidP="00CC5AB5">
      <w:pPr>
        <w:snapToGrid w:val="0"/>
        <w:spacing w:beforeLines="25" w:before="60" w:afterLines="25" w:after="60" w:line="240" w:lineRule="atLeast"/>
        <w:jc w:val="center"/>
        <w:rPr>
          <w:rFonts w:ascii="微軟正黑體" w:eastAsia="微軟正黑體" w:hAnsi="微軟正黑體" w:cstheme="minorHAnsi"/>
          <w:b/>
          <w:sz w:val="32"/>
        </w:rPr>
      </w:pPr>
      <w:bookmarkStart w:id="30" w:name="_Toc434734192"/>
      <w:bookmarkStart w:id="31" w:name="_Toc434736072"/>
      <w:bookmarkStart w:id="32" w:name="_Toc434736691"/>
      <w:bookmarkStart w:id="33" w:name="_Toc434736972"/>
      <w:bookmarkStart w:id="34" w:name="_Toc434745971"/>
      <w:bookmarkStart w:id="35" w:name="_Toc434749048"/>
      <w:r w:rsidRPr="00D45009">
        <w:rPr>
          <w:rFonts w:ascii="微軟正黑體" w:eastAsia="微軟正黑體" w:hAnsi="微軟正黑體" w:cstheme="minorHAnsi"/>
          <w:b/>
          <w:sz w:val="32"/>
        </w:rPr>
        <w:t>第五章 健康指導及管理措施</w:t>
      </w:r>
    </w:p>
    <w:p w14:paraId="19B646BA" w14:textId="4667E55C" w:rsidR="00CC5AB5" w:rsidRPr="00D45009" w:rsidRDefault="00893848" w:rsidP="00CC5AB5">
      <w:pPr>
        <w:pStyle w:val="aff0"/>
        <w:widowControl w:val="0"/>
        <w:numPr>
          <w:ilvl w:val="0"/>
          <w:numId w:val="27"/>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Pr>
          <w:rFonts w:ascii="微軟正黑體" w:eastAsia="微軟正黑體" w:hAnsi="微軟正黑體" w:cstheme="minorHAnsi"/>
        </w:rPr>
        <w:t>承攬人</w:t>
      </w:r>
      <w:r w:rsidR="00CC5AB5" w:rsidRPr="00D45009">
        <w:rPr>
          <w:rFonts w:ascii="微軟正黑體" w:eastAsia="微軟正黑體" w:hAnsi="微軟正黑體" w:cstheme="minorHAnsi"/>
        </w:rPr>
        <w:t>應善盡職業安全衛生法所規定之雇主責任，並為確保員工健康與安全，透過定期實施員工健康檢查、持續改善及創造健康的工作環境，在預防職業傷害的同時，管理及促進全體員工之身心健康。</w:t>
      </w:r>
    </w:p>
    <w:p w14:paraId="7D8AF6F2" w14:textId="4162BFF0" w:rsidR="00CC5AB5" w:rsidRPr="00D45009" w:rsidRDefault="00893848" w:rsidP="00CC5AB5">
      <w:pPr>
        <w:pStyle w:val="aff0"/>
        <w:widowControl w:val="0"/>
        <w:numPr>
          <w:ilvl w:val="0"/>
          <w:numId w:val="27"/>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Pr>
          <w:rFonts w:ascii="微軟正黑體" w:eastAsia="微軟正黑體" w:hAnsi="微軟正黑體" w:cstheme="minorHAnsi"/>
        </w:rPr>
        <w:t>承攬人</w:t>
      </w:r>
      <w:r w:rsidR="00CC5AB5" w:rsidRPr="00D45009">
        <w:rPr>
          <w:rFonts w:ascii="微軟正黑體" w:eastAsia="微軟正黑體" w:hAnsi="微軟正黑體" w:cstheme="minorHAnsi"/>
        </w:rPr>
        <w:t>員工如有不適合擔任承攬本公司之工作狀況者，應予調整或更換人員。</w:t>
      </w:r>
    </w:p>
    <w:p w14:paraId="7FE214F1" w14:textId="65BA7BE7" w:rsidR="00CC5AB5" w:rsidRPr="00D45009" w:rsidRDefault="00893848" w:rsidP="00CC5AB5">
      <w:pPr>
        <w:pStyle w:val="aff0"/>
        <w:widowControl w:val="0"/>
        <w:numPr>
          <w:ilvl w:val="0"/>
          <w:numId w:val="27"/>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Pr>
          <w:rFonts w:ascii="微軟正黑體" w:eastAsia="微軟正黑體" w:hAnsi="微軟正黑體" w:cstheme="minorHAnsi"/>
        </w:rPr>
        <w:t>承攬人</w:t>
      </w:r>
      <w:r w:rsidR="00CC5AB5" w:rsidRPr="00D45009">
        <w:rPr>
          <w:rFonts w:ascii="微軟正黑體" w:eastAsia="微軟正黑體" w:hAnsi="微軟正黑體" w:cstheme="minorHAnsi"/>
        </w:rPr>
        <w:t>員工如有本公司</w:t>
      </w:r>
      <w:r>
        <w:rPr>
          <w:rFonts w:ascii="微軟正黑體" w:eastAsia="微軟正黑體" w:hAnsi="微軟正黑體" w:cstheme="minorHAnsi"/>
        </w:rPr>
        <w:t>主辦單位</w:t>
      </w:r>
      <w:r w:rsidR="00CC5AB5" w:rsidRPr="00D45009">
        <w:rPr>
          <w:rFonts w:ascii="微軟正黑體" w:eastAsia="微軟正黑體" w:hAnsi="微軟正黑體" w:cstheme="minorHAnsi"/>
        </w:rPr>
        <w:t>人員認為有工作上健康疑慮時，</w:t>
      </w:r>
      <w:r>
        <w:rPr>
          <w:rFonts w:ascii="微軟正黑體" w:eastAsia="微軟正黑體" w:hAnsi="微軟正黑體" w:cstheme="minorHAnsi"/>
        </w:rPr>
        <w:t>承攬人</w:t>
      </w:r>
      <w:r w:rsidR="00CC5AB5" w:rsidRPr="00D45009">
        <w:rPr>
          <w:rFonts w:ascii="微軟正黑體" w:eastAsia="微軟正黑體" w:hAnsi="微軟正黑體" w:cstheme="minorHAnsi"/>
        </w:rPr>
        <w:t>應依</w:t>
      </w:r>
      <w:r>
        <w:rPr>
          <w:rFonts w:ascii="微軟正黑體" w:eastAsia="微軟正黑體" w:hAnsi="微軟正黑體" w:cstheme="minorHAnsi"/>
        </w:rPr>
        <w:t>主辦單位</w:t>
      </w:r>
      <w:r w:rsidR="00CC5AB5" w:rsidRPr="00D45009">
        <w:rPr>
          <w:rFonts w:ascii="微軟正黑體" w:eastAsia="微軟正黑體" w:hAnsi="微軟正黑體" w:cstheme="minorHAnsi"/>
        </w:rPr>
        <w:t>進行相關調整，如更換人員或更換作業內容。</w:t>
      </w:r>
    </w:p>
    <w:p w14:paraId="1F4A6188" w14:textId="77777777" w:rsidR="00CC5AB5" w:rsidRPr="00D45009" w:rsidRDefault="00CC5AB5" w:rsidP="00CC5AB5">
      <w:pPr>
        <w:snapToGrid w:val="0"/>
        <w:spacing w:beforeLines="25" w:before="60" w:afterLines="25" w:after="60" w:line="240" w:lineRule="atLeast"/>
        <w:rPr>
          <w:rFonts w:ascii="微軟正黑體" w:eastAsia="微軟正黑體" w:hAnsi="微軟正黑體" w:cstheme="minorHAnsi"/>
          <w:b/>
          <w:sz w:val="32"/>
        </w:rPr>
      </w:pPr>
    </w:p>
    <w:p w14:paraId="038C5B2D" w14:textId="77777777" w:rsidR="00CC5AB5" w:rsidRPr="00D45009" w:rsidRDefault="00CC5AB5" w:rsidP="00CC5AB5">
      <w:pPr>
        <w:snapToGrid w:val="0"/>
        <w:spacing w:beforeLines="25" w:before="60" w:afterLines="25" w:after="60" w:line="240" w:lineRule="atLeast"/>
        <w:jc w:val="center"/>
        <w:rPr>
          <w:rFonts w:ascii="微軟正黑體" w:eastAsia="微軟正黑體" w:hAnsi="微軟正黑體" w:cstheme="minorHAnsi"/>
          <w:b/>
          <w:sz w:val="32"/>
        </w:rPr>
      </w:pPr>
      <w:r w:rsidRPr="00D45009">
        <w:rPr>
          <w:rFonts w:ascii="微軟正黑體" w:eastAsia="微軟正黑體" w:hAnsi="微軟正黑體" w:cstheme="minorHAnsi"/>
          <w:b/>
          <w:sz w:val="32"/>
        </w:rPr>
        <w:t>第六章 急救與搶救</w:t>
      </w:r>
      <w:bookmarkEnd w:id="30"/>
      <w:bookmarkEnd w:id="31"/>
      <w:bookmarkEnd w:id="32"/>
      <w:bookmarkEnd w:id="33"/>
      <w:bookmarkEnd w:id="34"/>
      <w:bookmarkEnd w:id="35"/>
    </w:p>
    <w:p w14:paraId="232DFBC3" w14:textId="77777777" w:rsidR="00CC5AB5" w:rsidRPr="00D45009" w:rsidRDefault="00CC5AB5" w:rsidP="00CC5AB5">
      <w:pPr>
        <w:pStyle w:val="aff0"/>
        <w:widowControl w:val="0"/>
        <w:numPr>
          <w:ilvl w:val="0"/>
          <w:numId w:val="28"/>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工作意外受傷時，如清理物品不幸刺傷或突然身體不適，應予急救或前往就醫。</w:t>
      </w:r>
    </w:p>
    <w:p w14:paraId="36203E28" w14:textId="79286FBE" w:rsidR="00CC5AB5" w:rsidRPr="00D45009" w:rsidRDefault="00893848" w:rsidP="00CC5AB5">
      <w:pPr>
        <w:pStyle w:val="aff0"/>
        <w:widowControl w:val="0"/>
        <w:numPr>
          <w:ilvl w:val="0"/>
          <w:numId w:val="28"/>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Pr>
          <w:rFonts w:ascii="微軟正黑體" w:eastAsia="微軟正黑體" w:hAnsi="微軟正黑體" w:cstheme="minorHAnsi"/>
        </w:rPr>
        <w:t>承攬人</w:t>
      </w:r>
      <w:r w:rsidR="00CC5AB5" w:rsidRPr="00D45009">
        <w:rPr>
          <w:rFonts w:ascii="微軟正黑體" w:eastAsia="微軟正黑體" w:hAnsi="微軟正黑體" w:cstheme="minorHAnsi"/>
        </w:rPr>
        <w:t>應參照施工範圍場所大小、分布、危險狀況與勞工人數，備置足夠急救藥品及器材，並置急救人員辦理急救事宜。</w:t>
      </w:r>
    </w:p>
    <w:p w14:paraId="0DFD67F7" w14:textId="77777777" w:rsidR="00CC5AB5" w:rsidRPr="00D45009" w:rsidRDefault="00CC5AB5" w:rsidP="00CC5AB5">
      <w:pPr>
        <w:pStyle w:val="aff0"/>
        <w:widowControl w:val="0"/>
        <w:numPr>
          <w:ilvl w:val="0"/>
          <w:numId w:val="28"/>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bookmarkStart w:id="36" w:name="_Toc434734193"/>
      <w:bookmarkStart w:id="37" w:name="_Toc434736073"/>
      <w:bookmarkStart w:id="38" w:name="_Toc434736692"/>
      <w:bookmarkStart w:id="39" w:name="_Toc434736973"/>
      <w:bookmarkStart w:id="40" w:name="_Toc434745972"/>
      <w:bookmarkStart w:id="41" w:name="_Toc434749049"/>
      <w:r w:rsidRPr="00D45009">
        <w:rPr>
          <w:rFonts w:ascii="微軟正黑體" w:eastAsia="微軟正黑體" w:hAnsi="微軟正黑體" w:cstheme="minorHAnsi"/>
        </w:rPr>
        <w:t>一般性急救</w:t>
      </w:r>
      <w:bookmarkEnd w:id="36"/>
      <w:bookmarkEnd w:id="37"/>
      <w:bookmarkEnd w:id="38"/>
      <w:bookmarkEnd w:id="39"/>
      <w:bookmarkEnd w:id="40"/>
      <w:bookmarkEnd w:id="41"/>
    </w:p>
    <w:p w14:paraId="4D8A23A1" w14:textId="77777777" w:rsidR="00CC5AB5" w:rsidRPr="00D45009" w:rsidRDefault="00CC5AB5" w:rsidP="00CC5AB5">
      <w:pPr>
        <w:pStyle w:val="aff0"/>
        <w:widowControl w:val="0"/>
        <w:numPr>
          <w:ilvl w:val="1"/>
          <w:numId w:val="28"/>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在醫護人員抵達前受過急救訓練之員工應立刻對傷患作適當處理，避免導致更嚴重的後果。</w:t>
      </w:r>
    </w:p>
    <w:p w14:paraId="4785BA78" w14:textId="77777777" w:rsidR="00CC5AB5" w:rsidRPr="00D45009" w:rsidRDefault="00CC5AB5" w:rsidP="00CC5AB5">
      <w:pPr>
        <w:pStyle w:val="aff0"/>
        <w:widowControl w:val="0"/>
        <w:numPr>
          <w:ilvl w:val="1"/>
          <w:numId w:val="28"/>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在沒有確定受傷之實情前，應將</w:t>
      </w:r>
      <w:proofErr w:type="gramStart"/>
      <w:r w:rsidRPr="00D45009">
        <w:rPr>
          <w:rFonts w:ascii="微軟正黑體" w:eastAsia="微軟正黑體" w:hAnsi="微軟正黑體" w:cstheme="minorHAnsi"/>
        </w:rPr>
        <w:t>傷患平臥</w:t>
      </w:r>
      <w:proofErr w:type="gramEnd"/>
      <w:r w:rsidRPr="00D45009">
        <w:rPr>
          <w:rFonts w:ascii="微軟正黑體" w:eastAsia="微軟正黑體" w:hAnsi="微軟正黑體" w:cstheme="minorHAnsi"/>
        </w:rPr>
        <w:t>，可防止昏厥與休克。</w:t>
      </w:r>
    </w:p>
    <w:p w14:paraId="704F6568" w14:textId="77777777" w:rsidR="00CC5AB5" w:rsidRPr="00D45009" w:rsidRDefault="00CC5AB5" w:rsidP="00CC5AB5">
      <w:pPr>
        <w:pStyle w:val="aff0"/>
        <w:widowControl w:val="0"/>
        <w:numPr>
          <w:ilvl w:val="1"/>
          <w:numId w:val="28"/>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如傷患面色發紅，應將頭部墊高，如嘔吐則將頭部轉向一邊，以防窒息。</w:t>
      </w:r>
    </w:p>
    <w:p w14:paraId="30F2427D" w14:textId="77777777" w:rsidR="00CC5AB5" w:rsidRPr="00D45009" w:rsidRDefault="00CC5AB5" w:rsidP="00CC5AB5">
      <w:pPr>
        <w:pStyle w:val="aff0"/>
        <w:widowControl w:val="0"/>
        <w:numPr>
          <w:ilvl w:val="1"/>
          <w:numId w:val="28"/>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lastRenderedPageBreak/>
        <w:t>需要時可用棉被、衣物等保持傷患之體溫，以防止休克發生。</w:t>
      </w:r>
    </w:p>
    <w:p w14:paraId="58ED8B0D" w14:textId="77777777" w:rsidR="00CC5AB5" w:rsidRPr="00D45009" w:rsidRDefault="00CC5AB5" w:rsidP="00CC5AB5">
      <w:pPr>
        <w:pStyle w:val="aff0"/>
        <w:widowControl w:val="0"/>
        <w:numPr>
          <w:ilvl w:val="1"/>
          <w:numId w:val="28"/>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proofErr w:type="gramStart"/>
      <w:r w:rsidRPr="00D45009">
        <w:rPr>
          <w:rFonts w:ascii="微軟正黑體" w:eastAsia="微軟正黑體" w:hAnsi="微軟正黑體" w:cstheme="minorHAnsi"/>
        </w:rPr>
        <w:t>速召救護車</w:t>
      </w:r>
      <w:proofErr w:type="gramEnd"/>
      <w:r w:rsidRPr="00D45009">
        <w:rPr>
          <w:rFonts w:ascii="微軟正黑體" w:eastAsia="微軟正黑體" w:hAnsi="微軟正黑體" w:cstheme="minorHAnsi"/>
        </w:rPr>
        <w:t>或用擔架運送傷患至醫療處所或速請醫護人員。</w:t>
      </w:r>
    </w:p>
    <w:p w14:paraId="2BFC632A" w14:textId="77777777" w:rsidR="00CC5AB5" w:rsidRPr="00D45009" w:rsidRDefault="00CC5AB5" w:rsidP="00CC5AB5">
      <w:pPr>
        <w:pStyle w:val="aff0"/>
        <w:widowControl w:val="0"/>
        <w:numPr>
          <w:ilvl w:val="1"/>
          <w:numId w:val="28"/>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急救者的責任在於救命、防止傷勢或</w:t>
      </w:r>
      <w:proofErr w:type="gramStart"/>
      <w:r w:rsidRPr="00D45009">
        <w:rPr>
          <w:rFonts w:ascii="微軟正黑體" w:eastAsia="微軟正黑體" w:hAnsi="微軟正黑體" w:cstheme="minorHAnsi"/>
        </w:rPr>
        <w:t>病情轉惡</w:t>
      </w:r>
      <w:proofErr w:type="gramEnd"/>
      <w:r w:rsidRPr="00D45009">
        <w:rPr>
          <w:rFonts w:ascii="微軟正黑體" w:eastAsia="微軟正黑體" w:hAnsi="微軟正黑體" w:cstheme="minorHAnsi"/>
        </w:rPr>
        <w:t>、保持傷患安靜及舒適，以靜候醫護人員到來。</w:t>
      </w:r>
    </w:p>
    <w:p w14:paraId="0C751C40" w14:textId="77777777" w:rsidR="00CC5AB5" w:rsidRPr="00D45009" w:rsidRDefault="00CC5AB5" w:rsidP="00CC5AB5">
      <w:pPr>
        <w:pStyle w:val="aff0"/>
        <w:widowControl w:val="0"/>
        <w:numPr>
          <w:ilvl w:val="1"/>
          <w:numId w:val="28"/>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proofErr w:type="gramStart"/>
      <w:r w:rsidRPr="00D45009">
        <w:rPr>
          <w:rFonts w:ascii="微軟正黑體" w:eastAsia="微軟正黑體" w:hAnsi="微軟正黑體" w:cstheme="minorHAnsi"/>
        </w:rPr>
        <w:t>在場急救</w:t>
      </w:r>
      <w:proofErr w:type="gramEnd"/>
      <w:r w:rsidRPr="00D45009">
        <w:rPr>
          <w:rFonts w:ascii="微軟正黑體" w:eastAsia="微軟正黑體" w:hAnsi="微軟正黑體" w:cstheme="minorHAnsi"/>
        </w:rPr>
        <w:t>者，應協助傷患述說病情原因等，以幫助醫護人員治療及診斷。</w:t>
      </w:r>
    </w:p>
    <w:p w14:paraId="03C97C80" w14:textId="77777777" w:rsidR="00CC5AB5" w:rsidRPr="00D45009" w:rsidRDefault="00CC5AB5" w:rsidP="00CC5AB5">
      <w:pPr>
        <w:pStyle w:val="aff0"/>
        <w:widowControl w:val="0"/>
        <w:numPr>
          <w:ilvl w:val="1"/>
          <w:numId w:val="28"/>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擔任急救者必須：不驚慌失措、鼓足自信、給予遭意外傷害或急病者之立即和臨時性的照料，直至專業救護人員來到或能得到醫師的診治時止。</w:t>
      </w:r>
    </w:p>
    <w:p w14:paraId="63B9E548" w14:textId="77777777" w:rsidR="00CC5AB5" w:rsidRPr="00D45009" w:rsidRDefault="00CC5AB5" w:rsidP="00CC5AB5">
      <w:pPr>
        <w:pStyle w:val="aff0"/>
        <w:widowControl w:val="0"/>
        <w:numPr>
          <w:ilvl w:val="1"/>
          <w:numId w:val="28"/>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觸電都會發生「假死」的現象，呼吸和心臟停止活動，首先須令其離開電源，千萬不可用</w:t>
      </w:r>
      <w:proofErr w:type="gramStart"/>
      <w:r w:rsidRPr="00D45009">
        <w:rPr>
          <w:rFonts w:ascii="微軟正黑體" w:eastAsia="微軟正黑體" w:hAnsi="微軟正黑體" w:cstheme="minorHAnsi"/>
        </w:rPr>
        <w:t>赤</w:t>
      </w:r>
      <w:proofErr w:type="gramEnd"/>
      <w:r w:rsidRPr="00D45009">
        <w:rPr>
          <w:rFonts w:ascii="微軟正黑體" w:eastAsia="微軟正黑體" w:hAnsi="微軟正黑體" w:cstheme="minorHAnsi"/>
        </w:rPr>
        <w:t>裸的手去拉，可用乾燥之竹竿、木棒等將患者與觸電物分開。</w:t>
      </w:r>
    </w:p>
    <w:p w14:paraId="55704FE9" w14:textId="77777777" w:rsidR="00ED75DB" w:rsidRPr="00D45009" w:rsidRDefault="00ED75DB" w:rsidP="00C1704A">
      <w:pPr>
        <w:snapToGrid w:val="0"/>
        <w:spacing w:beforeLines="25" w:before="60" w:afterLines="25" w:after="60" w:line="240" w:lineRule="atLeast"/>
        <w:rPr>
          <w:rFonts w:ascii="微軟正黑體" w:eastAsia="微軟正黑體" w:hAnsi="微軟正黑體" w:cstheme="minorHAnsi"/>
        </w:rPr>
      </w:pPr>
    </w:p>
    <w:p w14:paraId="5F1FFCD8" w14:textId="77777777" w:rsidR="00CC5AB5" w:rsidRPr="00D45009" w:rsidRDefault="00CC5AB5" w:rsidP="00CC5AB5">
      <w:pPr>
        <w:snapToGrid w:val="0"/>
        <w:spacing w:beforeLines="25" w:before="60" w:afterLines="25" w:after="60" w:line="240" w:lineRule="atLeast"/>
        <w:jc w:val="center"/>
        <w:rPr>
          <w:rFonts w:ascii="微軟正黑體" w:eastAsia="微軟正黑體" w:hAnsi="微軟正黑體" w:cstheme="minorHAnsi"/>
          <w:b/>
          <w:sz w:val="32"/>
        </w:rPr>
      </w:pPr>
      <w:r w:rsidRPr="00D45009">
        <w:rPr>
          <w:rFonts w:ascii="微軟正黑體" w:eastAsia="微軟正黑體" w:hAnsi="微軟正黑體" w:cstheme="minorHAnsi"/>
          <w:b/>
          <w:sz w:val="32"/>
        </w:rPr>
        <w:t>第七章  事故通報與報告</w:t>
      </w:r>
    </w:p>
    <w:p w14:paraId="054076DF" w14:textId="6D80D6CC" w:rsidR="00CC5AB5" w:rsidRPr="00EB7675" w:rsidRDefault="00CC5AB5" w:rsidP="00CC5AB5">
      <w:pPr>
        <w:pStyle w:val="aff0"/>
        <w:widowControl w:val="0"/>
        <w:numPr>
          <w:ilvl w:val="0"/>
          <w:numId w:val="29"/>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EB7675">
        <w:rPr>
          <w:rFonts w:ascii="微軟正黑體" w:eastAsia="微軟正黑體" w:hAnsi="微軟正黑體" w:cstheme="minorHAnsi"/>
        </w:rPr>
        <w:t>發生失能傷害、</w:t>
      </w:r>
      <w:proofErr w:type="gramStart"/>
      <w:r w:rsidRPr="00EB7675">
        <w:rPr>
          <w:rFonts w:ascii="微軟正黑體" w:eastAsia="微軟正黑體" w:hAnsi="微軟正黑體" w:cstheme="minorHAnsi"/>
        </w:rPr>
        <w:t>非失能</w:t>
      </w:r>
      <w:proofErr w:type="gramEnd"/>
      <w:r w:rsidRPr="00EB7675">
        <w:rPr>
          <w:rFonts w:ascii="微軟正黑體" w:eastAsia="微軟正黑體" w:hAnsi="微軟正黑體" w:cstheme="minorHAnsi"/>
        </w:rPr>
        <w:t>傷害、虛驚事故、火災事件或財務損失，</w:t>
      </w:r>
      <w:r w:rsidR="00893848" w:rsidRPr="00EB7675">
        <w:rPr>
          <w:rFonts w:ascii="微軟正黑體" w:eastAsia="微軟正黑體" w:hAnsi="微軟正黑體" w:cstheme="minorHAnsi"/>
        </w:rPr>
        <w:t>承攬人</w:t>
      </w:r>
      <w:r w:rsidRPr="00EB7675">
        <w:rPr>
          <w:rFonts w:ascii="微軟正黑體" w:eastAsia="微軟正黑體" w:hAnsi="微軟正黑體" w:cstheme="minorHAnsi"/>
        </w:rPr>
        <w:t>應主動與配合調查分析事故原因，並提出災害報告。</w:t>
      </w:r>
    </w:p>
    <w:p w14:paraId="131DA3F3" w14:textId="1146EB18" w:rsidR="00CC5AB5" w:rsidRPr="00EB7675" w:rsidRDefault="001F2B4F" w:rsidP="00CC5AB5">
      <w:pPr>
        <w:pStyle w:val="aff0"/>
        <w:widowControl w:val="0"/>
        <w:numPr>
          <w:ilvl w:val="0"/>
          <w:numId w:val="29"/>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EB7675">
        <w:rPr>
          <w:rFonts w:ascii="微軟正黑體" w:eastAsia="微軟正黑體" w:hAnsi="微軟正黑體" w:cstheme="minorHAnsi" w:hint="eastAsia"/>
        </w:rPr>
        <w:t>承攬商相關人員</w:t>
      </w:r>
      <w:r w:rsidR="00CC5AB5" w:rsidRPr="00EB7675">
        <w:rPr>
          <w:rFonts w:ascii="微軟正黑體" w:eastAsia="微軟正黑體" w:hAnsi="微軟正黑體" w:cstheme="minorHAnsi"/>
        </w:rPr>
        <w:t>發生死亡災害、</w:t>
      </w:r>
      <w:proofErr w:type="gramStart"/>
      <w:r w:rsidR="00CC5AB5" w:rsidRPr="00EB7675">
        <w:rPr>
          <w:rFonts w:ascii="微軟正黑體" w:eastAsia="微軟正黑體" w:hAnsi="微軟正黑體" w:cstheme="minorHAnsi"/>
        </w:rPr>
        <w:t>罹</w:t>
      </w:r>
      <w:proofErr w:type="gramEnd"/>
      <w:r w:rsidR="00CC5AB5" w:rsidRPr="00EB7675">
        <w:rPr>
          <w:rFonts w:ascii="微軟正黑體" w:eastAsia="微軟正黑體" w:hAnsi="微軟正黑體" w:cstheme="minorHAnsi"/>
        </w:rPr>
        <w:t>災人數在三人以上、</w:t>
      </w:r>
      <w:proofErr w:type="gramStart"/>
      <w:r w:rsidR="00CC5AB5" w:rsidRPr="00EB7675">
        <w:rPr>
          <w:rFonts w:ascii="微軟正黑體" w:eastAsia="微軟正黑體" w:hAnsi="微軟正黑體" w:cstheme="minorHAnsi"/>
        </w:rPr>
        <w:t>罹</w:t>
      </w:r>
      <w:proofErr w:type="gramEnd"/>
      <w:r w:rsidR="00CC5AB5" w:rsidRPr="00EB7675">
        <w:rPr>
          <w:rFonts w:ascii="微軟正黑體" w:eastAsia="微軟正黑體" w:hAnsi="微軟正黑體" w:cstheme="minorHAnsi"/>
        </w:rPr>
        <w:t>災人數在一人以上且需住院治療、其他經中央主管機關指定公告災害時，</w:t>
      </w:r>
      <w:r w:rsidRPr="00EB7675">
        <w:rPr>
          <w:rFonts w:ascii="微軟正黑體" w:eastAsia="微軟正黑體" w:hAnsi="微軟正黑體" w:cstheme="minorHAnsi" w:hint="eastAsia"/>
        </w:rPr>
        <w:t>承攬</w:t>
      </w:r>
      <w:r w:rsidR="00EB7675">
        <w:rPr>
          <w:rFonts w:ascii="微軟正黑體" w:eastAsia="微軟正黑體" w:hAnsi="微軟正黑體" w:cstheme="minorHAnsi" w:hint="eastAsia"/>
        </w:rPr>
        <w:t>人</w:t>
      </w:r>
      <w:r w:rsidRPr="00EB7675">
        <w:rPr>
          <w:rFonts w:ascii="微軟正黑體" w:eastAsia="微軟正黑體" w:hAnsi="微軟正黑體" w:cstheme="minorHAnsi" w:hint="eastAsia"/>
        </w:rPr>
        <w:t>應</w:t>
      </w:r>
      <w:proofErr w:type="gramStart"/>
      <w:r w:rsidRPr="00EB7675">
        <w:rPr>
          <w:rFonts w:ascii="微軟正黑體" w:eastAsia="微軟正黑體" w:hAnsi="微軟正黑體" w:cstheme="minorHAnsi" w:hint="eastAsia"/>
        </w:rPr>
        <w:t>與職安單位</w:t>
      </w:r>
      <w:proofErr w:type="gramEnd"/>
      <w:r w:rsidRPr="00EB7675">
        <w:rPr>
          <w:rFonts w:ascii="微軟正黑體" w:eastAsia="微軟正黑體" w:hAnsi="微軟正黑體" w:cstheme="minorHAnsi" w:hint="eastAsia"/>
        </w:rPr>
        <w:t>溝通聯繫後，於</w:t>
      </w:r>
      <w:r w:rsidR="00CC5AB5" w:rsidRPr="00EB7675">
        <w:rPr>
          <w:rFonts w:ascii="微軟正黑體" w:eastAsia="微軟正黑體" w:hAnsi="微軟正黑體" w:cstheme="minorHAnsi"/>
        </w:rPr>
        <w:t>8小時內通報檢查機關。</w:t>
      </w:r>
    </w:p>
    <w:p w14:paraId="46FC8102" w14:textId="30ED5F32" w:rsidR="00CC5AB5" w:rsidRPr="00EB7675" w:rsidRDefault="00CC5AB5" w:rsidP="00CC5AB5">
      <w:pPr>
        <w:pStyle w:val="aff0"/>
        <w:widowControl w:val="0"/>
        <w:numPr>
          <w:ilvl w:val="0"/>
          <w:numId w:val="29"/>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EB7675">
        <w:rPr>
          <w:rFonts w:ascii="微軟正黑體" w:eastAsia="微軟正黑體" w:hAnsi="微軟正黑體" w:cstheme="minorHAnsi"/>
        </w:rPr>
        <w:t>本公司明訂緊急狀況連絡電話，包括內部及外部單位如消防單位、警察單位等，公告</w:t>
      </w:r>
      <w:r w:rsidR="00A329EA" w:rsidRPr="00EB7675">
        <w:rPr>
          <w:rFonts w:ascii="微軟正黑體" w:eastAsia="微軟正黑體" w:hAnsi="微軟正黑體" w:cstheme="minorHAnsi" w:hint="eastAsia"/>
        </w:rPr>
        <w:t>周</w:t>
      </w:r>
      <w:r w:rsidRPr="00EB7675">
        <w:rPr>
          <w:rFonts w:ascii="微軟正黑體" w:eastAsia="微軟正黑體" w:hAnsi="微軟正黑體" w:cstheme="minorHAnsi"/>
        </w:rPr>
        <w:t>知，作為發生事故時，</w:t>
      </w:r>
      <w:r w:rsidR="00893848" w:rsidRPr="00EB7675">
        <w:rPr>
          <w:rFonts w:ascii="微軟正黑體" w:eastAsia="微軟正黑體" w:hAnsi="微軟正黑體" w:cstheme="minorHAnsi"/>
        </w:rPr>
        <w:t>承攬人</w:t>
      </w:r>
      <w:r w:rsidRPr="00EB7675">
        <w:rPr>
          <w:rFonts w:ascii="微軟正黑體" w:eastAsia="微軟正黑體" w:hAnsi="微軟正黑體" w:cstheme="minorHAnsi"/>
        </w:rPr>
        <w:t>通報依據。</w:t>
      </w:r>
    </w:p>
    <w:p w14:paraId="4B058C96" w14:textId="77777777" w:rsidR="00CC5AB5" w:rsidRPr="00D45009" w:rsidRDefault="00CC5AB5" w:rsidP="00CC5AB5">
      <w:pPr>
        <w:pStyle w:val="aff0"/>
        <w:widowControl w:val="0"/>
        <w:numPr>
          <w:ilvl w:val="0"/>
          <w:numId w:val="29"/>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對特殊工作造成傷害或天災意外事故發生時，依公司規定進行通報、採取緊急應變措施。</w:t>
      </w:r>
    </w:p>
    <w:p w14:paraId="2EEF337B" w14:textId="77777777" w:rsidR="00CC5AB5" w:rsidRPr="00D45009" w:rsidRDefault="00CC5AB5" w:rsidP="00CC5AB5">
      <w:pPr>
        <w:snapToGrid w:val="0"/>
        <w:spacing w:beforeLines="25" w:before="60" w:afterLines="25" w:after="60" w:line="240" w:lineRule="atLeast"/>
        <w:jc w:val="center"/>
        <w:rPr>
          <w:rFonts w:ascii="微軟正黑體" w:eastAsia="微軟正黑體" w:hAnsi="微軟正黑體" w:cstheme="minorHAnsi"/>
          <w:b/>
          <w:sz w:val="32"/>
        </w:rPr>
      </w:pPr>
    </w:p>
    <w:p w14:paraId="2996B91F" w14:textId="77777777" w:rsidR="00CC5AB5" w:rsidRPr="00D45009" w:rsidRDefault="00CC5AB5" w:rsidP="00CC5AB5">
      <w:pPr>
        <w:snapToGrid w:val="0"/>
        <w:spacing w:beforeLines="25" w:before="60" w:afterLines="25" w:after="60" w:line="240" w:lineRule="atLeast"/>
        <w:jc w:val="center"/>
        <w:rPr>
          <w:rFonts w:ascii="微軟正黑體" w:eastAsia="微軟正黑體" w:hAnsi="微軟正黑體" w:cstheme="minorHAnsi"/>
          <w:b/>
          <w:sz w:val="32"/>
        </w:rPr>
      </w:pPr>
      <w:r w:rsidRPr="00D45009">
        <w:rPr>
          <w:rFonts w:ascii="微軟正黑體" w:eastAsia="微軟正黑體" w:hAnsi="微軟正黑體" w:cstheme="minorHAnsi"/>
          <w:b/>
          <w:sz w:val="32"/>
        </w:rPr>
        <w:t>第八章 罰則</w:t>
      </w:r>
    </w:p>
    <w:p w14:paraId="7B2FBDC6" w14:textId="3996F7E4" w:rsidR="00CC5AB5" w:rsidRPr="00D45009" w:rsidRDefault="00CC5AB5" w:rsidP="00CC5AB5">
      <w:pPr>
        <w:pStyle w:val="aff0"/>
        <w:widowControl w:val="0"/>
        <w:numPr>
          <w:ilvl w:val="0"/>
          <w:numId w:val="30"/>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sidRPr="00D45009">
        <w:rPr>
          <w:rFonts w:ascii="微軟正黑體" w:eastAsia="微軟正黑體" w:hAnsi="微軟正黑體" w:cstheme="minorHAnsi"/>
        </w:rPr>
        <w:t>承攬廠商同一發包項目初次違反本</w:t>
      </w:r>
      <w:r w:rsidR="00893848">
        <w:rPr>
          <w:rFonts w:ascii="微軟正黑體" w:eastAsia="微軟正黑體" w:hAnsi="微軟正黑體" w:cstheme="minorHAnsi"/>
        </w:rPr>
        <w:t>承攬人</w:t>
      </w:r>
      <w:r w:rsidRPr="00D45009">
        <w:rPr>
          <w:rFonts w:ascii="微軟正黑體" w:eastAsia="微軟正黑體" w:hAnsi="微軟正黑體" w:cstheme="minorHAnsi"/>
        </w:rPr>
        <w:t>安全衛生環保規定時，得以口頭警告；如情節嚴重或屢勸不聽時，承攬商應依</w:t>
      </w:r>
      <w:r w:rsidR="00893848">
        <w:rPr>
          <w:rFonts w:ascii="微軟正黑體" w:eastAsia="微軟正黑體" w:hAnsi="微軟正黑體" w:cstheme="minorHAnsi"/>
        </w:rPr>
        <w:t>主辦單位</w:t>
      </w:r>
      <w:r w:rsidRPr="00D45009">
        <w:rPr>
          <w:rFonts w:ascii="微軟正黑體" w:eastAsia="微軟正黑體" w:hAnsi="微軟正黑體" w:cstheme="minorHAnsi"/>
        </w:rPr>
        <w:t>開立之</w:t>
      </w:r>
      <w:r w:rsidRPr="00D45009">
        <w:rPr>
          <w:rFonts w:ascii="微軟正黑體" w:eastAsia="微軟正黑體" w:hAnsi="微軟正黑體" w:cstheme="minorHAnsi"/>
          <w:b/>
          <w:bCs/>
          <w:color w:val="0000FF"/>
          <w:u w:val="single"/>
        </w:rPr>
        <w:t>承攬商安全衛生缺失通知單</w:t>
      </w:r>
      <w:r w:rsidR="00F379B1" w:rsidRPr="00D45009">
        <w:rPr>
          <w:rFonts w:ascii="微軟正黑體" w:eastAsia="微軟正黑體" w:hAnsi="微軟正黑體" w:cstheme="minorHAnsi" w:hint="eastAsia"/>
          <w:b/>
          <w:bCs/>
          <w:color w:val="0000FF"/>
          <w:u w:val="single"/>
        </w:rPr>
        <w:t>(</w:t>
      </w:r>
      <w:r w:rsidR="00343414">
        <w:rPr>
          <w:rFonts w:ascii="微軟正黑體" w:eastAsia="微軟正黑體" w:hAnsi="微軟正黑體" w:cstheme="minorHAnsi" w:hint="eastAsia"/>
          <w:b/>
          <w:bCs/>
          <w:color w:val="0000FF"/>
          <w:u w:val="single"/>
        </w:rPr>
        <w:t>SMS-03-01-F03</w:t>
      </w:r>
      <w:r w:rsidR="00F379B1" w:rsidRPr="00D45009">
        <w:rPr>
          <w:rFonts w:ascii="微軟正黑體" w:eastAsia="微軟正黑體" w:hAnsi="微軟正黑體" w:cstheme="minorHAnsi" w:hint="eastAsia"/>
          <w:b/>
          <w:bCs/>
          <w:color w:val="0000FF"/>
          <w:u w:val="single"/>
        </w:rPr>
        <w:t>)</w:t>
      </w:r>
      <w:r w:rsidR="006904E9" w:rsidRPr="00D45009">
        <w:rPr>
          <w:rFonts w:ascii="微軟正黑體" w:eastAsia="微軟正黑體" w:hAnsi="微軟正黑體" w:cstheme="minorHAnsi" w:hint="eastAsia"/>
        </w:rPr>
        <w:t>要求</w:t>
      </w:r>
      <w:r w:rsidRPr="00D45009">
        <w:rPr>
          <w:rFonts w:ascii="微軟正黑體" w:eastAsia="微軟正黑體" w:hAnsi="微軟正黑體" w:cstheme="minorHAnsi"/>
        </w:rPr>
        <w:t>進行改善；但如仍未改善者，公司得依違規情節要求</w:t>
      </w:r>
      <w:r w:rsidR="00893848">
        <w:rPr>
          <w:rFonts w:ascii="微軟正黑體" w:eastAsia="微軟正黑體" w:hAnsi="微軟正黑體" w:cstheme="minorHAnsi"/>
        </w:rPr>
        <w:t>承攬人</w:t>
      </w:r>
      <w:r w:rsidRPr="00D45009">
        <w:rPr>
          <w:rFonts w:ascii="微軟正黑體" w:eastAsia="微軟正黑體" w:hAnsi="微軟正黑體" w:cstheme="minorHAnsi"/>
        </w:rPr>
        <w:t>更換作業人員或終止合約。</w:t>
      </w:r>
    </w:p>
    <w:p w14:paraId="47D719D7" w14:textId="55AB05DB" w:rsidR="00CC5AB5" w:rsidRPr="00D45009" w:rsidRDefault="00893848" w:rsidP="00CC5AB5">
      <w:pPr>
        <w:pStyle w:val="aff0"/>
        <w:widowControl w:val="0"/>
        <w:numPr>
          <w:ilvl w:val="0"/>
          <w:numId w:val="30"/>
        </w:numPr>
        <w:autoSpaceDE w:val="0"/>
        <w:autoSpaceDN w:val="0"/>
        <w:adjustRightInd w:val="0"/>
        <w:snapToGrid w:val="0"/>
        <w:spacing w:beforeLines="25" w:before="60" w:afterLines="25" w:after="60" w:line="240" w:lineRule="atLeast"/>
        <w:ind w:leftChars="0"/>
        <w:rPr>
          <w:rFonts w:ascii="微軟正黑體" w:eastAsia="微軟正黑體" w:hAnsi="微軟正黑體" w:cstheme="minorHAnsi"/>
        </w:rPr>
      </w:pPr>
      <w:r>
        <w:rPr>
          <w:rFonts w:ascii="微軟正黑體" w:eastAsia="微軟正黑體" w:hAnsi="微軟正黑體" w:cstheme="minorHAnsi"/>
        </w:rPr>
        <w:t>主辦單位</w:t>
      </w:r>
      <w:r w:rsidR="00CC5AB5" w:rsidRPr="00D45009">
        <w:rPr>
          <w:rFonts w:ascii="微軟正黑體" w:eastAsia="微軟正黑體" w:hAnsi="微軟正黑體" w:cstheme="minorHAnsi"/>
        </w:rPr>
        <w:t>如遇</w:t>
      </w:r>
      <w:r>
        <w:rPr>
          <w:rFonts w:ascii="微軟正黑體" w:eastAsia="微軟正黑體" w:hAnsi="微軟正黑體" w:cstheme="minorHAnsi"/>
        </w:rPr>
        <w:t>承攬人</w:t>
      </w:r>
      <w:r w:rsidR="00CC5AB5" w:rsidRPr="00D45009">
        <w:rPr>
          <w:rFonts w:ascii="微軟正黑體" w:eastAsia="微軟正黑體" w:hAnsi="微軟正黑體" w:cstheme="minorHAnsi"/>
        </w:rPr>
        <w:t>違反下列安全衛生環保規定時，得參照上述原則要求承攬商進行改善</w:t>
      </w:r>
      <w:r w:rsidR="00942D1E" w:rsidRPr="00D45009">
        <w:rPr>
          <w:rFonts w:ascii="微軟正黑體" w:eastAsia="微軟正黑體" w:hAnsi="微軟正黑體" w:cstheme="minorHAnsi" w:hint="eastAsia"/>
        </w:rPr>
        <w:t>及依照下列罰款金額於</w:t>
      </w:r>
      <w:r>
        <w:rPr>
          <w:rFonts w:ascii="微軟正黑體" w:eastAsia="微軟正黑體" w:hAnsi="微軟正黑體" w:cstheme="minorHAnsi" w:hint="eastAsia"/>
        </w:rPr>
        <w:t>承攬人</w:t>
      </w:r>
      <w:r w:rsidR="00942D1E" w:rsidRPr="00D45009">
        <w:rPr>
          <w:rFonts w:ascii="微軟正黑體" w:eastAsia="微軟正黑體" w:hAnsi="微軟正黑體" w:cstheme="minorHAnsi" w:hint="eastAsia"/>
        </w:rPr>
        <w:t>請款時扣除</w:t>
      </w:r>
      <w:r w:rsidR="00CC5AB5" w:rsidRPr="00D45009">
        <w:rPr>
          <w:rFonts w:ascii="微軟正黑體" w:eastAsia="微軟正黑體" w:hAnsi="微軟正黑體" w:cstheme="minorHAnsi"/>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357"/>
        <w:gridCol w:w="1562"/>
      </w:tblGrid>
      <w:tr w:rsidR="00EE35A7" w:rsidRPr="00EE35A7" w14:paraId="04B01EFF" w14:textId="77777777" w:rsidTr="00731B52">
        <w:trPr>
          <w:trHeight w:val="547"/>
        </w:trPr>
        <w:tc>
          <w:tcPr>
            <w:tcW w:w="720" w:type="dxa"/>
            <w:vAlign w:val="center"/>
          </w:tcPr>
          <w:p w14:paraId="49B5F9E2" w14:textId="77777777" w:rsidR="00EE35A7" w:rsidRPr="00EE35A7" w:rsidRDefault="00EE35A7" w:rsidP="00731B52">
            <w:pPr>
              <w:spacing w:line="400" w:lineRule="exact"/>
              <w:jc w:val="center"/>
              <w:rPr>
                <w:rFonts w:ascii="微軟正黑體" w:eastAsia="微軟正黑體" w:hAnsi="微軟正黑體"/>
                <w:b/>
              </w:rPr>
            </w:pPr>
            <w:r w:rsidRPr="00EE35A7">
              <w:rPr>
                <w:rFonts w:ascii="微軟正黑體" w:eastAsia="微軟正黑體" w:hAnsi="微軟正黑體" w:hint="eastAsia"/>
                <w:b/>
              </w:rPr>
              <w:lastRenderedPageBreak/>
              <w:t>代碼</w:t>
            </w:r>
          </w:p>
        </w:tc>
        <w:tc>
          <w:tcPr>
            <w:tcW w:w="7357" w:type="dxa"/>
            <w:shd w:val="clear" w:color="auto" w:fill="auto"/>
            <w:vAlign w:val="center"/>
          </w:tcPr>
          <w:p w14:paraId="6540369B" w14:textId="77777777" w:rsidR="00EE35A7" w:rsidRPr="00EE35A7" w:rsidRDefault="00EE35A7" w:rsidP="00731B52">
            <w:pPr>
              <w:spacing w:line="400" w:lineRule="exact"/>
              <w:jc w:val="center"/>
              <w:rPr>
                <w:rFonts w:ascii="微軟正黑體" w:eastAsia="微軟正黑體" w:hAnsi="微軟正黑體"/>
                <w:b/>
              </w:rPr>
            </w:pPr>
            <w:r w:rsidRPr="00EE35A7">
              <w:rPr>
                <w:rFonts w:ascii="微軟正黑體" w:eastAsia="微軟正黑體" w:hAnsi="微軟正黑體" w:hint="eastAsia"/>
                <w:b/>
              </w:rPr>
              <w:t>違反一般安全衛生處罰事項</w:t>
            </w:r>
          </w:p>
        </w:tc>
        <w:tc>
          <w:tcPr>
            <w:tcW w:w="1562" w:type="dxa"/>
            <w:shd w:val="clear" w:color="auto" w:fill="auto"/>
            <w:vAlign w:val="center"/>
          </w:tcPr>
          <w:p w14:paraId="6B7BBA8A" w14:textId="77777777" w:rsidR="00EE35A7" w:rsidRPr="00EE35A7" w:rsidRDefault="00EE35A7" w:rsidP="00731B52">
            <w:pPr>
              <w:spacing w:line="400" w:lineRule="exact"/>
              <w:jc w:val="center"/>
              <w:rPr>
                <w:rFonts w:ascii="微軟正黑體" w:eastAsia="微軟正黑體" w:hAnsi="微軟正黑體"/>
                <w:b/>
              </w:rPr>
            </w:pPr>
            <w:r w:rsidRPr="00EE35A7">
              <w:rPr>
                <w:rFonts w:ascii="微軟正黑體" w:eastAsia="微軟正黑體" w:hAnsi="微軟正黑體" w:hint="eastAsia"/>
                <w:b/>
              </w:rPr>
              <w:t>處罰金額</w:t>
            </w:r>
          </w:p>
        </w:tc>
      </w:tr>
      <w:tr w:rsidR="00EE35A7" w:rsidRPr="00EE35A7" w14:paraId="24E36FDB" w14:textId="77777777" w:rsidTr="00731B52">
        <w:tc>
          <w:tcPr>
            <w:tcW w:w="720" w:type="dxa"/>
            <w:vAlign w:val="center"/>
          </w:tcPr>
          <w:p w14:paraId="73A1CE9C" w14:textId="77777777" w:rsidR="00EE35A7" w:rsidRPr="00EE35A7" w:rsidRDefault="00EE35A7" w:rsidP="00731B52">
            <w:pPr>
              <w:spacing w:line="400" w:lineRule="exact"/>
              <w:jc w:val="center"/>
              <w:rPr>
                <w:rFonts w:ascii="微軟正黑體" w:eastAsia="微軟正黑體" w:hAnsi="微軟正黑體"/>
              </w:rPr>
            </w:pPr>
            <w:r w:rsidRPr="00EE35A7">
              <w:rPr>
                <w:rFonts w:ascii="微軟正黑體" w:eastAsia="微軟正黑體" w:hAnsi="微軟正黑體" w:hint="eastAsia"/>
              </w:rPr>
              <w:t>A1</w:t>
            </w:r>
          </w:p>
        </w:tc>
        <w:tc>
          <w:tcPr>
            <w:tcW w:w="7357" w:type="dxa"/>
          </w:tcPr>
          <w:p w14:paraId="21803CCC" w14:textId="77777777" w:rsidR="00EE35A7" w:rsidRPr="00EE35A7" w:rsidRDefault="00EE35A7" w:rsidP="00731B52">
            <w:pPr>
              <w:pStyle w:val="af9"/>
              <w:jc w:val="both"/>
              <w:rPr>
                <w:rFonts w:ascii="微軟正黑體" w:eastAsia="微軟正黑體" w:hAnsi="微軟正黑體"/>
              </w:rPr>
            </w:pPr>
            <w:r w:rsidRPr="00EE35A7">
              <w:rPr>
                <w:rFonts w:ascii="微軟正黑體" w:eastAsia="微軟正黑體" w:hAnsi="微軟正黑體" w:hint="eastAsia"/>
              </w:rPr>
              <w:t>承攬人發生職業災害造成本公司負連帶補(賠)償責任時，或因違反職業安全衛生相關法規或發生職業災害事件，致本公司遭受法院或勞動檢查機關科(處)罰金（</w:t>
            </w:r>
            <w:proofErr w:type="gramStart"/>
            <w:r w:rsidRPr="00EE35A7">
              <w:rPr>
                <w:rFonts w:ascii="微軟正黑體" w:eastAsia="微軟正黑體" w:hAnsi="微軟正黑體" w:hint="eastAsia"/>
              </w:rPr>
              <w:t>鍰</w:t>
            </w:r>
            <w:proofErr w:type="gramEnd"/>
            <w:r w:rsidRPr="00EE35A7">
              <w:rPr>
                <w:rFonts w:ascii="微軟正黑體" w:eastAsia="微軟正黑體" w:hAnsi="微軟正黑體" w:hint="eastAsia"/>
              </w:rPr>
              <w:t>）時。</w:t>
            </w:r>
          </w:p>
        </w:tc>
        <w:tc>
          <w:tcPr>
            <w:tcW w:w="1562" w:type="dxa"/>
            <w:vAlign w:val="center"/>
          </w:tcPr>
          <w:p w14:paraId="4FA916FB"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依所科(處)之罰金(</w:t>
            </w:r>
            <w:proofErr w:type="gramStart"/>
            <w:r w:rsidRPr="00EE35A7">
              <w:rPr>
                <w:rFonts w:ascii="微軟正黑體" w:eastAsia="微軟正黑體" w:hAnsi="微軟正黑體" w:hint="eastAsia"/>
              </w:rPr>
              <w:t>鍰</w:t>
            </w:r>
            <w:proofErr w:type="gramEnd"/>
            <w:r w:rsidRPr="00EE35A7">
              <w:rPr>
                <w:rFonts w:ascii="微軟正黑體" w:eastAsia="微軟正黑體" w:hAnsi="微軟正黑體" w:hint="eastAsia"/>
              </w:rPr>
              <w:t>)</w:t>
            </w:r>
          </w:p>
        </w:tc>
      </w:tr>
      <w:tr w:rsidR="00EE35A7" w:rsidRPr="00EE35A7" w14:paraId="2C823636" w14:textId="77777777" w:rsidTr="00731B52">
        <w:tc>
          <w:tcPr>
            <w:tcW w:w="720" w:type="dxa"/>
            <w:vAlign w:val="center"/>
          </w:tcPr>
          <w:p w14:paraId="4446E1C6" w14:textId="77777777" w:rsidR="00EE35A7" w:rsidRPr="00EE35A7" w:rsidRDefault="00EE35A7" w:rsidP="00731B52">
            <w:pPr>
              <w:jc w:val="center"/>
              <w:rPr>
                <w:rFonts w:ascii="微軟正黑體" w:eastAsia="微軟正黑體" w:hAnsi="微軟正黑體"/>
              </w:rPr>
            </w:pPr>
            <w:r w:rsidRPr="00EE35A7">
              <w:rPr>
                <w:rFonts w:ascii="微軟正黑體" w:eastAsia="微軟正黑體" w:hAnsi="微軟正黑體" w:hint="eastAsia"/>
              </w:rPr>
              <w:t>A2</w:t>
            </w:r>
          </w:p>
        </w:tc>
        <w:tc>
          <w:tcPr>
            <w:tcW w:w="7357" w:type="dxa"/>
          </w:tcPr>
          <w:p w14:paraId="6E505220" w14:textId="77777777" w:rsidR="00EE35A7" w:rsidRPr="00EE35A7" w:rsidRDefault="00EE35A7" w:rsidP="00731B52">
            <w:pPr>
              <w:pStyle w:val="af9"/>
              <w:spacing w:line="340" w:lineRule="exact"/>
              <w:rPr>
                <w:rFonts w:ascii="微軟正黑體" w:eastAsia="微軟正黑體" w:hAnsi="微軟正黑體"/>
              </w:rPr>
            </w:pPr>
            <w:r w:rsidRPr="00EE35A7">
              <w:rPr>
                <w:rFonts w:ascii="微軟正黑體" w:eastAsia="微軟正黑體" w:hAnsi="微軟正黑體" w:hint="eastAsia"/>
              </w:rPr>
              <w:t>因工作場所有立即發生危險之虞，經本公司監工人員或職安衛人員檢查告知應停工改善或停止施工(作業)，而未依告知辦理改善仍繼續施工(作業)者。</w:t>
            </w:r>
          </w:p>
        </w:tc>
        <w:tc>
          <w:tcPr>
            <w:tcW w:w="1562" w:type="dxa"/>
            <w:vAlign w:val="center"/>
          </w:tcPr>
          <w:p w14:paraId="1A6B96BB"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二萬元</w:t>
            </w:r>
          </w:p>
        </w:tc>
      </w:tr>
      <w:tr w:rsidR="00EE35A7" w:rsidRPr="00EE35A7" w14:paraId="6A815484" w14:textId="77777777" w:rsidTr="00731B52">
        <w:tc>
          <w:tcPr>
            <w:tcW w:w="720" w:type="dxa"/>
            <w:vAlign w:val="center"/>
          </w:tcPr>
          <w:p w14:paraId="1A668AE3" w14:textId="77777777" w:rsidR="00EE35A7" w:rsidRPr="00EE35A7" w:rsidRDefault="00EE35A7" w:rsidP="00731B52">
            <w:pPr>
              <w:jc w:val="center"/>
              <w:rPr>
                <w:rFonts w:ascii="微軟正黑體" w:eastAsia="微軟正黑體" w:hAnsi="微軟正黑體"/>
              </w:rPr>
            </w:pPr>
            <w:r w:rsidRPr="00EE35A7">
              <w:rPr>
                <w:rFonts w:ascii="微軟正黑體" w:eastAsia="微軟正黑體" w:hAnsi="微軟正黑體" w:hint="eastAsia"/>
              </w:rPr>
              <w:t>A3</w:t>
            </w:r>
          </w:p>
        </w:tc>
        <w:tc>
          <w:tcPr>
            <w:tcW w:w="7357" w:type="dxa"/>
          </w:tcPr>
          <w:p w14:paraId="6AEAF510" w14:textId="77777777" w:rsidR="00EE35A7" w:rsidRPr="00EE35A7" w:rsidRDefault="00EE35A7" w:rsidP="00731B52">
            <w:pPr>
              <w:pStyle w:val="af9"/>
              <w:jc w:val="both"/>
              <w:rPr>
                <w:rFonts w:ascii="微軟正黑體" w:eastAsia="微軟正黑體" w:hAnsi="微軟正黑體"/>
              </w:rPr>
            </w:pPr>
            <w:r w:rsidRPr="00EE35A7">
              <w:rPr>
                <w:rFonts w:ascii="微軟正黑體" w:eastAsia="微軟正黑體" w:hAnsi="微軟正黑體" w:hint="eastAsia"/>
              </w:rPr>
              <w:t>發生職業安全衛生法第三十七條第二項各款職業災害之</w:t>
            </w:r>
            <w:proofErr w:type="gramStart"/>
            <w:r w:rsidRPr="00EE35A7">
              <w:rPr>
                <w:rFonts w:ascii="微軟正黑體" w:eastAsia="微軟正黑體" w:hAnsi="微軟正黑體" w:hint="eastAsia"/>
              </w:rPr>
              <w:t>一</w:t>
            </w:r>
            <w:proofErr w:type="gramEnd"/>
            <w:r w:rsidRPr="00EE35A7">
              <w:rPr>
                <w:rFonts w:ascii="微軟正黑體" w:eastAsia="微軟正黑體" w:hAnsi="微軟正黑體" w:hint="eastAsia"/>
              </w:rPr>
              <w:t>者，承攬人未於八小時內通知本公司並報告勞動檢查機關者。</w:t>
            </w:r>
          </w:p>
        </w:tc>
        <w:tc>
          <w:tcPr>
            <w:tcW w:w="1562" w:type="dxa"/>
            <w:vAlign w:val="center"/>
          </w:tcPr>
          <w:p w14:paraId="52C85568"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二萬元</w:t>
            </w:r>
          </w:p>
        </w:tc>
      </w:tr>
      <w:tr w:rsidR="00EE35A7" w:rsidRPr="00EE35A7" w14:paraId="3F65B891" w14:textId="77777777" w:rsidTr="00731B52">
        <w:tc>
          <w:tcPr>
            <w:tcW w:w="720" w:type="dxa"/>
            <w:vAlign w:val="center"/>
          </w:tcPr>
          <w:p w14:paraId="7E942EB5" w14:textId="77777777" w:rsidR="00EE35A7" w:rsidRPr="00EE35A7" w:rsidRDefault="00EE35A7" w:rsidP="00731B52">
            <w:pPr>
              <w:jc w:val="center"/>
              <w:rPr>
                <w:rFonts w:ascii="微軟正黑體" w:eastAsia="微軟正黑體" w:hAnsi="微軟正黑體"/>
              </w:rPr>
            </w:pPr>
            <w:r w:rsidRPr="00EE35A7">
              <w:rPr>
                <w:rFonts w:ascii="微軟正黑體" w:eastAsia="微軟正黑體" w:hAnsi="微軟正黑體" w:hint="eastAsia"/>
              </w:rPr>
              <w:t>A4</w:t>
            </w:r>
          </w:p>
        </w:tc>
        <w:tc>
          <w:tcPr>
            <w:tcW w:w="7357" w:type="dxa"/>
          </w:tcPr>
          <w:p w14:paraId="15D0BF08"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僱用未滿十八歲者、妊娠中之女性勞工、分娩後未滿一年之女性勞工從事法令禁止之危險性或有害性工作。</w:t>
            </w:r>
          </w:p>
        </w:tc>
        <w:tc>
          <w:tcPr>
            <w:tcW w:w="1562" w:type="dxa"/>
            <w:vAlign w:val="center"/>
          </w:tcPr>
          <w:p w14:paraId="043D5154"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一萬元</w:t>
            </w:r>
          </w:p>
        </w:tc>
      </w:tr>
      <w:tr w:rsidR="00EE35A7" w:rsidRPr="00EE35A7" w14:paraId="08F090D1" w14:textId="77777777" w:rsidTr="00731B52">
        <w:tc>
          <w:tcPr>
            <w:tcW w:w="720" w:type="dxa"/>
            <w:vAlign w:val="center"/>
          </w:tcPr>
          <w:p w14:paraId="3C665D3B" w14:textId="77777777" w:rsidR="00EE35A7" w:rsidRPr="00EE35A7" w:rsidRDefault="00EE35A7" w:rsidP="00731B52">
            <w:pPr>
              <w:jc w:val="center"/>
              <w:rPr>
                <w:rFonts w:ascii="微軟正黑體" w:eastAsia="微軟正黑體" w:hAnsi="微軟正黑體"/>
              </w:rPr>
            </w:pPr>
            <w:r w:rsidRPr="00EE35A7">
              <w:rPr>
                <w:rFonts w:ascii="微軟正黑體" w:eastAsia="微軟正黑體" w:hAnsi="微軟正黑體" w:hint="eastAsia"/>
              </w:rPr>
              <w:t>A5</w:t>
            </w:r>
          </w:p>
        </w:tc>
        <w:tc>
          <w:tcPr>
            <w:tcW w:w="7357" w:type="dxa"/>
          </w:tcPr>
          <w:p w14:paraId="3E137002"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從事動火、管道開挖、局限空間、高架等作業，未依本公司相關作業管制規定申請許可，或許可作業不確實者。</w:t>
            </w:r>
          </w:p>
        </w:tc>
        <w:tc>
          <w:tcPr>
            <w:tcW w:w="1562" w:type="dxa"/>
            <w:vAlign w:val="center"/>
          </w:tcPr>
          <w:p w14:paraId="0ABCD2D3"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一萬元</w:t>
            </w:r>
          </w:p>
        </w:tc>
      </w:tr>
      <w:tr w:rsidR="00EE35A7" w:rsidRPr="00EE35A7" w14:paraId="7F5603EB" w14:textId="77777777" w:rsidTr="00731B52">
        <w:tc>
          <w:tcPr>
            <w:tcW w:w="720" w:type="dxa"/>
            <w:vAlign w:val="center"/>
          </w:tcPr>
          <w:p w14:paraId="0FF06331" w14:textId="77777777" w:rsidR="00EE35A7" w:rsidRPr="00EE35A7" w:rsidRDefault="00EE35A7" w:rsidP="00731B52">
            <w:pPr>
              <w:jc w:val="center"/>
              <w:rPr>
                <w:rFonts w:ascii="微軟正黑體" w:eastAsia="微軟正黑體" w:hAnsi="微軟正黑體"/>
              </w:rPr>
            </w:pPr>
            <w:r w:rsidRPr="00EE35A7">
              <w:rPr>
                <w:rFonts w:ascii="微軟正黑體" w:eastAsia="微軟正黑體" w:hAnsi="微軟正黑體" w:hint="eastAsia"/>
              </w:rPr>
              <w:t>A6</w:t>
            </w:r>
          </w:p>
        </w:tc>
        <w:tc>
          <w:tcPr>
            <w:tcW w:w="7357" w:type="dxa"/>
          </w:tcPr>
          <w:p w14:paraId="141A0A4C"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工作場所(或工地)負責人未具備丙種以上職業安全衛生業務主管（營造工程需為丙種以上營造業職業安全衛生業務主管）資格，或未於承攬作業場所盡責執行有關安全衛生、災害預防措施。</w:t>
            </w:r>
          </w:p>
        </w:tc>
        <w:tc>
          <w:tcPr>
            <w:tcW w:w="1562" w:type="dxa"/>
            <w:vAlign w:val="center"/>
          </w:tcPr>
          <w:p w14:paraId="4609C1A0"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五千元</w:t>
            </w:r>
          </w:p>
        </w:tc>
      </w:tr>
      <w:tr w:rsidR="00EE35A7" w:rsidRPr="00EE35A7" w14:paraId="6C1FDD34" w14:textId="77777777" w:rsidTr="00731B52">
        <w:tc>
          <w:tcPr>
            <w:tcW w:w="720" w:type="dxa"/>
            <w:vAlign w:val="center"/>
          </w:tcPr>
          <w:p w14:paraId="21E144AF" w14:textId="77777777" w:rsidR="00EE35A7" w:rsidRPr="00EE35A7" w:rsidRDefault="00EE35A7" w:rsidP="00731B52">
            <w:pPr>
              <w:jc w:val="center"/>
              <w:rPr>
                <w:rFonts w:ascii="微軟正黑體" w:eastAsia="微軟正黑體" w:hAnsi="微軟正黑體"/>
              </w:rPr>
            </w:pPr>
            <w:r w:rsidRPr="00EE35A7">
              <w:rPr>
                <w:rFonts w:ascii="微軟正黑體" w:eastAsia="微軟正黑體" w:hAnsi="微軟正黑體" w:hint="eastAsia"/>
              </w:rPr>
              <w:t>A7</w:t>
            </w:r>
          </w:p>
        </w:tc>
        <w:tc>
          <w:tcPr>
            <w:tcW w:w="7357" w:type="dxa"/>
          </w:tcPr>
          <w:p w14:paraId="5A14C038" w14:textId="77777777" w:rsidR="00EE35A7" w:rsidRPr="00EE35A7" w:rsidRDefault="00EE35A7" w:rsidP="00731B52">
            <w:pPr>
              <w:pStyle w:val="af9"/>
              <w:jc w:val="both"/>
              <w:rPr>
                <w:rFonts w:ascii="微軟正黑體" w:eastAsia="微軟正黑體" w:hAnsi="微軟正黑體"/>
              </w:rPr>
            </w:pPr>
            <w:r w:rsidRPr="00EE35A7">
              <w:rPr>
                <w:rFonts w:ascii="微軟正黑體" w:eastAsia="微軟正黑體" w:hAnsi="微軟正黑體" w:hint="eastAsia"/>
              </w:rPr>
              <w:t>操作動力堆高機等特殊性機械、設備，或從事缺氧等有害性作業、露天開挖等營造作業人員，未取得法定證照者；或未依法完成安全衛生在職教育訓練者。</w:t>
            </w:r>
          </w:p>
        </w:tc>
        <w:tc>
          <w:tcPr>
            <w:tcW w:w="1562" w:type="dxa"/>
            <w:vAlign w:val="center"/>
          </w:tcPr>
          <w:p w14:paraId="691F0B98"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每人次</w:t>
            </w:r>
          </w:p>
          <w:p w14:paraId="670CAB98"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五千元</w:t>
            </w:r>
          </w:p>
        </w:tc>
      </w:tr>
      <w:tr w:rsidR="00EE35A7" w:rsidRPr="00EE35A7" w14:paraId="27ADC1B4" w14:textId="77777777" w:rsidTr="00731B52">
        <w:tc>
          <w:tcPr>
            <w:tcW w:w="720" w:type="dxa"/>
            <w:vAlign w:val="center"/>
          </w:tcPr>
          <w:p w14:paraId="1D75FED1" w14:textId="77777777" w:rsidR="00EE35A7" w:rsidRPr="00EE35A7" w:rsidRDefault="00EE35A7" w:rsidP="00731B52">
            <w:pPr>
              <w:jc w:val="center"/>
              <w:rPr>
                <w:rFonts w:ascii="微軟正黑體" w:eastAsia="微軟正黑體" w:hAnsi="微軟正黑體"/>
              </w:rPr>
            </w:pPr>
            <w:r w:rsidRPr="00EE35A7">
              <w:rPr>
                <w:rFonts w:ascii="微軟正黑體" w:eastAsia="微軟正黑體" w:hAnsi="微軟正黑體" w:hint="eastAsia"/>
              </w:rPr>
              <w:t>A8</w:t>
            </w:r>
          </w:p>
        </w:tc>
        <w:tc>
          <w:tcPr>
            <w:tcW w:w="7357" w:type="dxa"/>
            <w:vAlign w:val="center"/>
          </w:tcPr>
          <w:p w14:paraId="52BD5331" w14:textId="77777777" w:rsidR="00EE35A7" w:rsidRPr="00EE35A7" w:rsidRDefault="00EE35A7" w:rsidP="00731B52">
            <w:pPr>
              <w:pStyle w:val="af9"/>
              <w:jc w:val="both"/>
              <w:rPr>
                <w:rFonts w:ascii="微軟正黑體" w:eastAsia="微軟正黑體" w:hAnsi="微軟正黑體"/>
              </w:rPr>
            </w:pPr>
            <w:r w:rsidRPr="00EE35A7">
              <w:rPr>
                <w:rFonts w:ascii="微軟正黑體" w:eastAsia="微軟正黑體" w:hAnsi="微軟正黑體" w:hint="eastAsia"/>
              </w:rPr>
              <w:t>承攬人所</w:t>
            </w:r>
            <w:proofErr w:type="gramStart"/>
            <w:r w:rsidRPr="00EE35A7">
              <w:rPr>
                <w:rFonts w:ascii="微軟正黑體" w:eastAsia="微軟正黑體" w:hAnsi="微軟正黑體" w:hint="eastAsia"/>
              </w:rPr>
              <w:t>僱</w:t>
            </w:r>
            <w:proofErr w:type="gramEnd"/>
            <w:r w:rsidRPr="00EE35A7">
              <w:rPr>
                <w:rFonts w:ascii="微軟正黑體" w:eastAsia="微軟正黑體" w:hAnsi="微軟正黑體" w:hint="eastAsia"/>
              </w:rPr>
              <w:t>勞工未參加勞工保險或未達勞保給付標準之相當保險。</w:t>
            </w:r>
          </w:p>
        </w:tc>
        <w:tc>
          <w:tcPr>
            <w:tcW w:w="1562" w:type="dxa"/>
            <w:vAlign w:val="center"/>
          </w:tcPr>
          <w:p w14:paraId="442D72A4"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每人次</w:t>
            </w:r>
          </w:p>
          <w:p w14:paraId="1E93D060"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五千元</w:t>
            </w:r>
          </w:p>
        </w:tc>
      </w:tr>
      <w:tr w:rsidR="00EE35A7" w:rsidRPr="00EE35A7" w14:paraId="4442732D" w14:textId="77777777" w:rsidTr="00731B52">
        <w:tc>
          <w:tcPr>
            <w:tcW w:w="720" w:type="dxa"/>
            <w:vAlign w:val="center"/>
          </w:tcPr>
          <w:p w14:paraId="4FECCD2A" w14:textId="77777777" w:rsidR="00EE35A7" w:rsidRPr="00EE35A7" w:rsidRDefault="00EE35A7" w:rsidP="00731B52">
            <w:pPr>
              <w:jc w:val="center"/>
              <w:rPr>
                <w:rFonts w:ascii="微軟正黑體" w:eastAsia="微軟正黑體" w:hAnsi="微軟正黑體"/>
              </w:rPr>
            </w:pPr>
            <w:r w:rsidRPr="00EE35A7">
              <w:rPr>
                <w:rFonts w:ascii="微軟正黑體" w:eastAsia="微軟正黑體" w:hAnsi="微軟正黑體" w:hint="eastAsia"/>
              </w:rPr>
              <w:t>A9</w:t>
            </w:r>
          </w:p>
        </w:tc>
        <w:tc>
          <w:tcPr>
            <w:tcW w:w="7357" w:type="dxa"/>
          </w:tcPr>
          <w:p w14:paraId="4A8795A1"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營造、機線類工程，承攬人未為其僱用之每位勞工投保每人新台幣五百萬元以上意外險或相當之保險者。</w:t>
            </w:r>
          </w:p>
        </w:tc>
        <w:tc>
          <w:tcPr>
            <w:tcW w:w="1562" w:type="dxa"/>
            <w:vAlign w:val="center"/>
          </w:tcPr>
          <w:p w14:paraId="4E84255E"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每人次</w:t>
            </w:r>
          </w:p>
          <w:p w14:paraId="3E9A65DC"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五千元</w:t>
            </w:r>
          </w:p>
        </w:tc>
      </w:tr>
      <w:tr w:rsidR="00EE35A7" w:rsidRPr="00EE35A7" w14:paraId="3C6E8825" w14:textId="77777777" w:rsidTr="00731B52">
        <w:tc>
          <w:tcPr>
            <w:tcW w:w="720" w:type="dxa"/>
            <w:vAlign w:val="center"/>
          </w:tcPr>
          <w:p w14:paraId="44495F69" w14:textId="77777777" w:rsidR="00EE35A7" w:rsidRPr="00EE35A7" w:rsidRDefault="00EE35A7" w:rsidP="00731B52">
            <w:pPr>
              <w:jc w:val="center"/>
              <w:rPr>
                <w:rFonts w:ascii="微軟正黑體" w:eastAsia="微軟正黑體" w:hAnsi="微軟正黑體"/>
              </w:rPr>
            </w:pPr>
            <w:r w:rsidRPr="00EE35A7">
              <w:rPr>
                <w:rFonts w:ascii="微軟正黑體" w:eastAsia="微軟正黑體" w:hAnsi="微軟正黑體" w:hint="eastAsia"/>
              </w:rPr>
              <w:t>A10</w:t>
            </w:r>
          </w:p>
        </w:tc>
        <w:tc>
          <w:tcPr>
            <w:tcW w:w="7357" w:type="dxa"/>
          </w:tcPr>
          <w:p w14:paraId="4DDE25B9"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承攬人發生事故或災害時未通知本公司主辦單位並接受調查及出席事故檢討會議者。</w:t>
            </w:r>
          </w:p>
        </w:tc>
        <w:tc>
          <w:tcPr>
            <w:tcW w:w="1562" w:type="dxa"/>
            <w:vAlign w:val="center"/>
          </w:tcPr>
          <w:p w14:paraId="5E59F73B"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五千元</w:t>
            </w:r>
          </w:p>
        </w:tc>
      </w:tr>
      <w:tr w:rsidR="00EE35A7" w:rsidRPr="00EE35A7" w14:paraId="4186B2FC" w14:textId="77777777" w:rsidTr="00731B52">
        <w:tc>
          <w:tcPr>
            <w:tcW w:w="720" w:type="dxa"/>
            <w:vAlign w:val="center"/>
          </w:tcPr>
          <w:p w14:paraId="7769DAFD" w14:textId="77777777" w:rsidR="00EE35A7" w:rsidRPr="00EE35A7" w:rsidRDefault="00EE35A7" w:rsidP="00731B52">
            <w:pPr>
              <w:jc w:val="center"/>
              <w:rPr>
                <w:rFonts w:ascii="微軟正黑體" w:eastAsia="微軟正黑體" w:hAnsi="微軟正黑體"/>
              </w:rPr>
            </w:pPr>
            <w:r w:rsidRPr="00EE35A7">
              <w:rPr>
                <w:rFonts w:ascii="微軟正黑體" w:eastAsia="微軟正黑體" w:hAnsi="微軟正黑體" w:hint="eastAsia"/>
              </w:rPr>
              <w:t>A11</w:t>
            </w:r>
          </w:p>
        </w:tc>
        <w:tc>
          <w:tcPr>
            <w:tcW w:w="7357" w:type="dxa"/>
          </w:tcPr>
          <w:p w14:paraId="33031D2A"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共同作業時，承攬人及其相關人員拒絕參與協議組織及會議者。</w:t>
            </w:r>
          </w:p>
        </w:tc>
        <w:tc>
          <w:tcPr>
            <w:tcW w:w="1562" w:type="dxa"/>
            <w:vAlign w:val="center"/>
          </w:tcPr>
          <w:p w14:paraId="19829479"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五千元</w:t>
            </w:r>
          </w:p>
        </w:tc>
      </w:tr>
      <w:tr w:rsidR="00EE35A7" w:rsidRPr="00EE35A7" w14:paraId="68921C25" w14:textId="77777777" w:rsidTr="00731B52">
        <w:tc>
          <w:tcPr>
            <w:tcW w:w="720" w:type="dxa"/>
            <w:vAlign w:val="center"/>
          </w:tcPr>
          <w:p w14:paraId="678D3CE5" w14:textId="77777777" w:rsidR="00EE35A7" w:rsidRPr="00EE35A7" w:rsidRDefault="00EE35A7" w:rsidP="00731B52">
            <w:pPr>
              <w:jc w:val="center"/>
              <w:rPr>
                <w:rFonts w:ascii="微軟正黑體" w:eastAsia="微軟正黑體" w:hAnsi="微軟正黑體"/>
              </w:rPr>
            </w:pPr>
            <w:r w:rsidRPr="00EE35A7">
              <w:rPr>
                <w:rFonts w:ascii="微軟正黑體" w:eastAsia="微軟正黑體" w:hAnsi="微軟正黑體" w:hint="eastAsia"/>
              </w:rPr>
              <w:t>A12</w:t>
            </w:r>
          </w:p>
        </w:tc>
        <w:tc>
          <w:tcPr>
            <w:tcW w:w="7357" w:type="dxa"/>
          </w:tcPr>
          <w:p w14:paraId="306604BE"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共同作業時，承攬人及其相關人員未遵守協議會議之協議事項者。</w:t>
            </w:r>
          </w:p>
        </w:tc>
        <w:tc>
          <w:tcPr>
            <w:tcW w:w="1562" w:type="dxa"/>
            <w:vAlign w:val="center"/>
          </w:tcPr>
          <w:p w14:paraId="54D0C7E9"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五千元</w:t>
            </w:r>
          </w:p>
        </w:tc>
      </w:tr>
      <w:tr w:rsidR="00EE35A7" w:rsidRPr="00EE35A7" w14:paraId="717C044A" w14:textId="77777777" w:rsidTr="00731B52">
        <w:tc>
          <w:tcPr>
            <w:tcW w:w="720" w:type="dxa"/>
            <w:vAlign w:val="center"/>
          </w:tcPr>
          <w:p w14:paraId="484EA3DD" w14:textId="77777777" w:rsidR="00EE35A7" w:rsidRPr="00EE35A7" w:rsidRDefault="00EE35A7" w:rsidP="00731B52">
            <w:pPr>
              <w:jc w:val="center"/>
              <w:rPr>
                <w:rFonts w:ascii="微軟正黑體" w:eastAsia="微軟正黑體" w:hAnsi="微軟正黑體"/>
              </w:rPr>
            </w:pPr>
            <w:r w:rsidRPr="00EE35A7">
              <w:rPr>
                <w:rFonts w:ascii="微軟正黑體" w:eastAsia="微軟正黑體" w:hAnsi="微軟正黑體" w:hint="eastAsia"/>
              </w:rPr>
              <w:t>A13</w:t>
            </w:r>
          </w:p>
        </w:tc>
        <w:tc>
          <w:tcPr>
            <w:tcW w:w="7357" w:type="dxa"/>
          </w:tcPr>
          <w:p w14:paraId="0BF128C2"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承攬人所設置之職業安全衛生人員或工作場所(或工地)負責人異動時，未向主辦單位報備者。</w:t>
            </w:r>
          </w:p>
        </w:tc>
        <w:tc>
          <w:tcPr>
            <w:tcW w:w="1562" w:type="dxa"/>
            <w:vAlign w:val="center"/>
          </w:tcPr>
          <w:p w14:paraId="3DB55B4A"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五千元</w:t>
            </w:r>
          </w:p>
        </w:tc>
      </w:tr>
      <w:tr w:rsidR="00EE35A7" w:rsidRPr="00EE35A7" w14:paraId="58AD3F22" w14:textId="77777777" w:rsidTr="00731B52">
        <w:tc>
          <w:tcPr>
            <w:tcW w:w="720" w:type="dxa"/>
            <w:vAlign w:val="center"/>
          </w:tcPr>
          <w:p w14:paraId="3DBD85FE" w14:textId="77777777" w:rsidR="00EE35A7" w:rsidRPr="00EE35A7" w:rsidRDefault="00EE35A7" w:rsidP="00731B52">
            <w:pPr>
              <w:jc w:val="center"/>
              <w:rPr>
                <w:rFonts w:ascii="微軟正黑體" w:eastAsia="微軟正黑體" w:hAnsi="微軟正黑體"/>
              </w:rPr>
            </w:pPr>
            <w:r w:rsidRPr="00EE35A7">
              <w:rPr>
                <w:rFonts w:ascii="微軟正黑體" w:eastAsia="微軟正黑體" w:hAnsi="微軟正黑體" w:hint="eastAsia"/>
              </w:rPr>
              <w:t>A14</w:t>
            </w:r>
          </w:p>
        </w:tc>
        <w:tc>
          <w:tcPr>
            <w:tcW w:w="7357" w:type="dxa"/>
          </w:tcPr>
          <w:p w14:paraId="2ACA2589"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刪除(改置墜落災害防止安全衛生處罰事項) 。</w:t>
            </w:r>
          </w:p>
        </w:tc>
        <w:tc>
          <w:tcPr>
            <w:tcW w:w="1562" w:type="dxa"/>
            <w:vAlign w:val="center"/>
          </w:tcPr>
          <w:p w14:paraId="280EBE74" w14:textId="77777777" w:rsidR="00EE35A7" w:rsidRPr="00EE35A7" w:rsidRDefault="00EE35A7" w:rsidP="00731B52">
            <w:pPr>
              <w:pStyle w:val="af9"/>
              <w:jc w:val="center"/>
              <w:rPr>
                <w:rFonts w:ascii="微軟正黑體" w:eastAsia="微軟正黑體" w:hAnsi="微軟正黑體"/>
              </w:rPr>
            </w:pPr>
          </w:p>
        </w:tc>
      </w:tr>
      <w:tr w:rsidR="00EE35A7" w:rsidRPr="00EE35A7" w14:paraId="04533199" w14:textId="77777777" w:rsidTr="00731B52">
        <w:tc>
          <w:tcPr>
            <w:tcW w:w="720" w:type="dxa"/>
            <w:vAlign w:val="center"/>
          </w:tcPr>
          <w:p w14:paraId="095BD0C6" w14:textId="77777777" w:rsidR="00EE35A7" w:rsidRPr="00EE35A7" w:rsidRDefault="00EE35A7" w:rsidP="00731B52">
            <w:pPr>
              <w:jc w:val="center"/>
              <w:rPr>
                <w:rFonts w:ascii="微軟正黑體" w:eastAsia="微軟正黑體" w:hAnsi="微軟正黑體"/>
              </w:rPr>
            </w:pPr>
            <w:r w:rsidRPr="00EE35A7">
              <w:rPr>
                <w:rFonts w:ascii="微軟正黑體" w:eastAsia="微軟正黑體" w:hAnsi="微軟正黑體" w:hint="eastAsia"/>
              </w:rPr>
              <w:t>A15</w:t>
            </w:r>
          </w:p>
        </w:tc>
        <w:tc>
          <w:tcPr>
            <w:tcW w:w="7357" w:type="dxa"/>
          </w:tcPr>
          <w:p w14:paraId="2264F21B"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刪除(改置墜落災害防止安全衛生處罰事項) 。</w:t>
            </w:r>
          </w:p>
        </w:tc>
        <w:tc>
          <w:tcPr>
            <w:tcW w:w="1562" w:type="dxa"/>
            <w:vAlign w:val="center"/>
          </w:tcPr>
          <w:p w14:paraId="15A8B5CD" w14:textId="77777777" w:rsidR="00EE35A7" w:rsidRPr="00EE35A7" w:rsidRDefault="00EE35A7" w:rsidP="00731B52">
            <w:pPr>
              <w:pStyle w:val="af9"/>
              <w:jc w:val="center"/>
              <w:rPr>
                <w:rFonts w:ascii="微軟正黑體" w:eastAsia="微軟正黑體" w:hAnsi="微軟正黑體"/>
              </w:rPr>
            </w:pPr>
          </w:p>
        </w:tc>
      </w:tr>
      <w:tr w:rsidR="00EE35A7" w:rsidRPr="00EE35A7" w14:paraId="1A25EEF7" w14:textId="77777777" w:rsidTr="00731B52">
        <w:tc>
          <w:tcPr>
            <w:tcW w:w="720" w:type="dxa"/>
            <w:vAlign w:val="center"/>
          </w:tcPr>
          <w:p w14:paraId="06A26FEF" w14:textId="77777777" w:rsidR="00EE35A7" w:rsidRPr="00EE35A7" w:rsidRDefault="00EE35A7" w:rsidP="00731B52">
            <w:pPr>
              <w:jc w:val="center"/>
              <w:rPr>
                <w:rFonts w:ascii="微軟正黑體" w:eastAsia="微軟正黑體" w:hAnsi="微軟正黑體"/>
              </w:rPr>
            </w:pPr>
            <w:r w:rsidRPr="00EE35A7">
              <w:rPr>
                <w:rFonts w:ascii="微軟正黑體" w:eastAsia="微軟正黑體" w:hAnsi="微軟正黑體" w:hint="eastAsia"/>
              </w:rPr>
              <w:t>A16</w:t>
            </w:r>
          </w:p>
        </w:tc>
        <w:tc>
          <w:tcPr>
            <w:tcW w:w="7357" w:type="dxa"/>
          </w:tcPr>
          <w:p w14:paraId="20ACE3E4" w14:textId="77777777" w:rsidR="00EE35A7" w:rsidRPr="00EE35A7" w:rsidRDefault="00EE35A7" w:rsidP="00731B52">
            <w:pPr>
              <w:pStyle w:val="af9"/>
              <w:rPr>
                <w:rFonts w:ascii="微軟正黑體" w:eastAsia="微軟正黑體" w:hAnsi="微軟正黑體"/>
              </w:rPr>
            </w:pPr>
            <w:proofErr w:type="gramStart"/>
            <w:r w:rsidRPr="00EE35A7">
              <w:rPr>
                <w:rFonts w:ascii="微軟正黑體" w:eastAsia="微軟正黑體" w:hAnsi="微軟正黑體" w:hint="eastAsia"/>
              </w:rPr>
              <w:t>有感電危險</w:t>
            </w:r>
            <w:proofErr w:type="gramEnd"/>
            <w:r w:rsidRPr="00EE35A7">
              <w:rPr>
                <w:rFonts w:ascii="微軟正黑體" w:eastAsia="微軟正黑體" w:hAnsi="微軟正黑體" w:hint="eastAsia"/>
              </w:rPr>
              <w:t>之虞者，未採取必要</w:t>
            </w:r>
            <w:proofErr w:type="gramStart"/>
            <w:r w:rsidRPr="00EE35A7">
              <w:rPr>
                <w:rFonts w:ascii="微軟正黑體" w:eastAsia="微軟正黑體" w:hAnsi="微軟正黑體" w:hint="eastAsia"/>
              </w:rPr>
              <w:t>防止感電措施</w:t>
            </w:r>
            <w:proofErr w:type="gramEnd"/>
            <w:r w:rsidRPr="00EE35A7">
              <w:rPr>
                <w:rFonts w:ascii="微軟正黑體" w:eastAsia="微軟正黑體" w:hAnsi="微軟正黑體"/>
              </w:rPr>
              <w:t>。</w:t>
            </w:r>
          </w:p>
        </w:tc>
        <w:tc>
          <w:tcPr>
            <w:tcW w:w="1562" w:type="dxa"/>
            <w:vAlign w:val="center"/>
          </w:tcPr>
          <w:p w14:paraId="23AF60EB"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五千元</w:t>
            </w:r>
          </w:p>
        </w:tc>
      </w:tr>
      <w:tr w:rsidR="00EE35A7" w:rsidRPr="00EE35A7" w14:paraId="1C5DD49F" w14:textId="77777777" w:rsidTr="00731B52">
        <w:tc>
          <w:tcPr>
            <w:tcW w:w="720" w:type="dxa"/>
            <w:vAlign w:val="center"/>
          </w:tcPr>
          <w:p w14:paraId="3C4D3A2B" w14:textId="77777777" w:rsidR="00EE35A7" w:rsidRPr="00EE35A7" w:rsidRDefault="00EE35A7" w:rsidP="00731B52">
            <w:pPr>
              <w:jc w:val="center"/>
              <w:rPr>
                <w:rFonts w:ascii="微軟正黑體" w:eastAsia="微軟正黑體" w:hAnsi="微軟正黑體"/>
              </w:rPr>
            </w:pPr>
            <w:r w:rsidRPr="00EE35A7">
              <w:rPr>
                <w:rFonts w:ascii="微軟正黑體" w:eastAsia="微軟正黑體" w:hAnsi="微軟正黑體" w:hint="eastAsia"/>
              </w:rPr>
              <w:t>A17</w:t>
            </w:r>
          </w:p>
        </w:tc>
        <w:tc>
          <w:tcPr>
            <w:tcW w:w="7357" w:type="dxa"/>
            <w:vAlign w:val="center"/>
          </w:tcPr>
          <w:p w14:paraId="79BD658D" w14:textId="77777777" w:rsidR="00EE35A7" w:rsidRPr="00EE35A7" w:rsidRDefault="00EE35A7" w:rsidP="00731B52">
            <w:pPr>
              <w:pStyle w:val="af9"/>
              <w:jc w:val="both"/>
              <w:rPr>
                <w:rFonts w:ascii="微軟正黑體" w:eastAsia="微軟正黑體" w:hAnsi="微軟正黑體"/>
              </w:rPr>
            </w:pPr>
            <w:r w:rsidRPr="00EE35A7">
              <w:rPr>
                <w:rFonts w:ascii="微軟正黑體" w:eastAsia="微軟正黑體" w:hAnsi="微軟正黑體" w:hint="eastAsia"/>
              </w:rPr>
              <w:t>於工作場所中未遵守「嚴禁煙火」之規定。</w:t>
            </w:r>
          </w:p>
        </w:tc>
        <w:tc>
          <w:tcPr>
            <w:tcW w:w="1562" w:type="dxa"/>
            <w:vAlign w:val="center"/>
          </w:tcPr>
          <w:p w14:paraId="71EDBB92"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每人次</w:t>
            </w:r>
          </w:p>
          <w:p w14:paraId="4841B8DD"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lastRenderedPageBreak/>
              <w:t>五千元</w:t>
            </w:r>
          </w:p>
        </w:tc>
      </w:tr>
      <w:tr w:rsidR="00EE35A7" w:rsidRPr="00EE35A7" w14:paraId="295A92F7" w14:textId="77777777" w:rsidTr="00731B52">
        <w:tc>
          <w:tcPr>
            <w:tcW w:w="720" w:type="dxa"/>
            <w:vAlign w:val="center"/>
          </w:tcPr>
          <w:p w14:paraId="56B2A589" w14:textId="77777777" w:rsidR="00EE35A7" w:rsidRPr="00EE35A7" w:rsidRDefault="00EE35A7" w:rsidP="00731B52">
            <w:pPr>
              <w:jc w:val="center"/>
              <w:rPr>
                <w:rFonts w:ascii="微軟正黑體" w:eastAsia="微軟正黑體" w:hAnsi="微軟正黑體"/>
              </w:rPr>
            </w:pPr>
            <w:r w:rsidRPr="00EE35A7">
              <w:rPr>
                <w:rFonts w:ascii="微軟正黑體" w:eastAsia="微軟正黑體" w:hAnsi="微軟正黑體" w:hint="eastAsia"/>
              </w:rPr>
              <w:lastRenderedPageBreak/>
              <w:t>A18</w:t>
            </w:r>
          </w:p>
        </w:tc>
        <w:tc>
          <w:tcPr>
            <w:tcW w:w="7357" w:type="dxa"/>
          </w:tcPr>
          <w:p w14:paraId="1E856771"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動火作業期間有受火花、</w:t>
            </w:r>
            <w:proofErr w:type="gramStart"/>
            <w:r w:rsidRPr="00EE35A7">
              <w:rPr>
                <w:rFonts w:ascii="微軟正黑體" w:eastAsia="微軟正黑體" w:hAnsi="微軟正黑體" w:hint="eastAsia"/>
              </w:rPr>
              <w:t>焊渣飛散</w:t>
            </w:r>
            <w:proofErr w:type="gramEnd"/>
            <w:r w:rsidRPr="00EE35A7">
              <w:rPr>
                <w:rFonts w:ascii="微軟正黑體" w:eastAsia="微軟正黑體" w:hAnsi="微軟正黑體" w:hint="eastAsia"/>
              </w:rPr>
              <w:t>滴落或火燄高熱波及之區域內之可燃性物品、電線、管路、機具等，未依規定清移或未做好遮護、隔離等安全防護措施。</w:t>
            </w:r>
          </w:p>
        </w:tc>
        <w:tc>
          <w:tcPr>
            <w:tcW w:w="1562" w:type="dxa"/>
            <w:vAlign w:val="center"/>
          </w:tcPr>
          <w:p w14:paraId="7EDE1863"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五千元</w:t>
            </w:r>
          </w:p>
        </w:tc>
      </w:tr>
      <w:tr w:rsidR="00EE35A7" w:rsidRPr="00EE35A7" w14:paraId="5304B832" w14:textId="77777777" w:rsidTr="00731B52">
        <w:tc>
          <w:tcPr>
            <w:tcW w:w="720" w:type="dxa"/>
            <w:vAlign w:val="center"/>
          </w:tcPr>
          <w:p w14:paraId="12C4D118" w14:textId="77777777" w:rsidR="00EE35A7" w:rsidRPr="00EE35A7" w:rsidRDefault="00EE35A7" w:rsidP="00731B52">
            <w:pPr>
              <w:jc w:val="center"/>
              <w:rPr>
                <w:rFonts w:ascii="微軟正黑體" w:eastAsia="微軟正黑體" w:hAnsi="微軟正黑體"/>
              </w:rPr>
            </w:pPr>
            <w:r w:rsidRPr="00EE35A7">
              <w:rPr>
                <w:rFonts w:ascii="微軟正黑體" w:eastAsia="微軟正黑體" w:hAnsi="微軟正黑體" w:hint="eastAsia"/>
              </w:rPr>
              <w:t>A19</w:t>
            </w:r>
          </w:p>
        </w:tc>
        <w:tc>
          <w:tcPr>
            <w:tcW w:w="7357" w:type="dxa"/>
          </w:tcPr>
          <w:p w14:paraId="23964483"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承攬人對所僱用之勞工，未依法令施以從事工作及預防災變所必要安全衛生教育訓練或安全衛生在職教育訓練。</w:t>
            </w:r>
          </w:p>
        </w:tc>
        <w:tc>
          <w:tcPr>
            <w:tcW w:w="1562" w:type="dxa"/>
            <w:vAlign w:val="center"/>
          </w:tcPr>
          <w:p w14:paraId="56CF114E"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每人次</w:t>
            </w:r>
          </w:p>
          <w:p w14:paraId="60D7D49F"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三千元</w:t>
            </w:r>
          </w:p>
        </w:tc>
      </w:tr>
      <w:tr w:rsidR="00EE35A7" w:rsidRPr="00EE35A7" w14:paraId="022B2BC5" w14:textId="77777777" w:rsidTr="00731B52">
        <w:tc>
          <w:tcPr>
            <w:tcW w:w="720" w:type="dxa"/>
            <w:vAlign w:val="center"/>
          </w:tcPr>
          <w:p w14:paraId="771B273C" w14:textId="77777777" w:rsidR="00EE35A7" w:rsidRPr="00EE35A7" w:rsidRDefault="00EE35A7" w:rsidP="00731B52">
            <w:pPr>
              <w:jc w:val="center"/>
              <w:rPr>
                <w:rFonts w:ascii="微軟正黑體" w:eastAsia="微軟正黑體" w:hAnsi="微軟正黑體"/>
              </w:rPr>
            </w:pPr>
            <w:r w:rsidRPr="00EE35A7">
              <w:rPr>
                <w:rFonts w:ascii="微軟正黑體" w:eastAsia="微軟正黑體" w:hAnsi="微軟正黑體" w:hint="eastAsia"/>
              </w:rPr>
              <w:t>A20</w:t>
            </w:r>
          </w:p>
        </w:tc>
        <w:tc>
          <w:tcPr>
            <w:tcW w:w="7357" w:type="dxa"/>
          </w:tcPr>
          <w:p w14:paraId="67BD172A"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承攬人之各項證照(件)未隨身攜帶者或拒絕本公司檢查者。</w:t>
            </w:r>
          </w:p>
        </w:tc>
        <w:tc>
          <w:tcPr>
            <w:tcW w:w="1562" w:type="dxa"/>
            <w:vAlign w:val="center"/>
          </w:tcPr>
          <w:p w14:paraId="5C2E9586"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三千元</w:t>
            </w:r>
          </w:p>
        </w:tc>
      </w:tr>
      <w:tr w:rsidR="00EE35A7" w:rsidRPr="00EE35A7" w14:paraId="2A2A1FB1" w14:textId="77777777" w:rsidTr="00731B52">
        <w:tc>
          <w:tcPr>
            <w:tcW w:w="720" w:type="dxa"/>
            <w:vAlign w:val="center"/>
          </w:tcPr>
          <w:p w14:paraId="4D3AE23B" w14:textId="77777777" w:rsidR="00EE35A7" w:rsidRPr="00EE35A7" w:rsidRDefault="00EE35A7" w:rsidP="00731B52">
            <w:pPr>
              <w:jc w:val="center"/>
              <w:rPr>
                <w:rFonts w:ascii="微軟正黑體" w:eastAsia="微軟正黑體" w:hAnsi="微軟正黑體"/>
              </w:rPr>
            </w:pPr>
            <w:r w:rsidRPr="00EE35A7">
              <w:rPr>
                <w:rFonts w:ascii="微軟正黑體" w:eastAsia="微軟正黑體" w:hAnsi="微軟正黑體" w:hint="eastAsia"/>
              </w:rPr>
              <w:t>A21</w:t>
            </w:r>
          </w:p>
        </w:tc>
        <w:tc>
          <w:tcPr>
            <w:tcW w:w="7357" w:type="dxa"/>
          </w:tcPr>
          <w:p w14:paraId="6705DE14"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進入作業場所作業，對場所內各項設施未依規定使用。</w:t>
            </w:r>
          </w:p>
        </w:tc>
        <w:tc>
          <w:tcPr>
            <w:tcW w:w="1562" w:type="dxa"/>
            <w:vAlign w:val="center"/>
          </w:tcPr>
          <w:p w14:paraId="6725A4A4"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三千元</w:t>
            </w:r>
          </w:p>
        </w:tc>
      </w:tr>
      <w:tr w:rsidR="00EE35A7" w:rsidRPr="00EE35A7" w14:paraId="53E56520" w14:textId="77777777" w:rsidTr="00731B52">
        <w:tc>
          <w:tcPr>
            <w:tcW w:w="720" w:type="dxa"/>
            <w:vAlign w:val="center"/>
          </w:tcPr>
          <w:p w14:paraId="2D0E834C" w14:textId="77777777" w:rsidR="00EE35A7" w:rsidRPr="00EE35A7" w:rsidRDefault="00EE35A7" w:rsidP="00731B52">
            <w:pPr>
              <w:jc w:val="center"/>
              <w:rPr>
                <w:rFonts w:ascii="微軟正黑體" w:eastAsia="微軟正黑體" w:hAnsi="微軟正黑體"/>
              </w:rPr>
            </w:pPr>
            <w:r w:rsidRPr="00EE35A7">
              <w:rPr>
                <w:rFonts w:ascii="微軟正黑體" w:eastAsia="微軟正黑體" w:hAnsi="微軟正黑體" w:hint="eastAsia"/>
              </w:rPr>
              <w:t>A22</w:t>
            </w:r>
          </w:p>
        </w:tc>
        <w:tc>
          <w:tcPr>
            <w:tcW w:w="7357" w:type="dxa"/>
          </w:tcPr>
          <w:p w14:paraId="20CFC4B7"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機具、設備使用前未先行檢查測試、記錄，且未派熟悉機具設備性能之人員操作。</w:t>
            </w:r>
          </w:p>
        </w:tc>
        <w:tc>
          <w:tcPr>
            <w:tcW w:w="1562" w:type="dxa"/>
            <w:vAlign w:val="center"/>
          </w:tcPr>
          <w:p w14:paraId="5DBA6C9B"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三千元</w:t>
            </w:r>
          </w:p>
        </w:tc>
      </w:tr>
      <w:tr w:rsidR="00EE35A7" w:rsidRPr="00EE35A7" w14:paraId="4975970A" w14:textId="77777777" w:rsidTr="00731B52">
        <w:tc>
          <w:tcPr>
            <w:tcW w:w="720" w:type="dxa"/>
            <w:vAlign w:val="center"/>
          </w:tcPr>
          <w:p w14:paraId="22656F44" w14:textId="77777777" w:rsidR="00EE35A7" w:rsidRPr="00EE35A7" w:rsidRDefault="00EE35A7" w:rsidP="00731B52">
            <w:pPr>
              <w:jc w:val="center"/>
              <w:rPr>
                <w:rFonts w:ascii="微軟正黑體" w:eastAsia="微軟正黑體" w:hAnsi="微軟正黑體"/>
              </w:rPr>
            </w:pPr>
            <w:r w:rsidRPr="00EE35A7">
              <w:rPr>
                <w:rFonts w:ascii="微軟正黑體" w:eastAsia="微軟正黑體" w:hAnsi="微軟正黑體" w:hint="eastAsia"/>
              </w:rPr>
              <w:t>A23</w:t>
            </w:r>
          </w:p>
        </w:tc>
        <w:tc>
          <w:tcPr>
            <w:tcW w:w="7357" w:type="dxa"/>
          </w:tcPr>
          <w:p w14:paraId="286A5A19"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工作場所使用或貯存之危害性化學品（例汽油、乙炔等），未依法令予以標示、貯存及製作安全資料表備查。</w:t>
            </w:r>
          </w:p>
        </w:tc>
        <w:tc>
          <w:tcPr>
            <w:tcW w:w="1562" w:type="dxa"/>
            <w:vAlign w:val="center"/>
          </w:tcPr>
          <w:p w14:paraId="130F351F"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三千元</w:t>
            </w:r>
          </w:p>
        </w:tc>
      </w:tr>
      <w:tr w:rsidR="00EE35A7" w:rsidRPr="00EE35A7" w14:paraId="49B393B7" w14:textId="77777777" w:rsidTr="00731B52">
        <w:tc>
          <w:tcPr>
            <w:tcW w:w="720" w:type="dxa"/>
            <w:vAlign w:val="center"/>
          </w:tcPr>
          <w:p w14:paraId="3F303DFD" w14:textId="77777777" w:rsidR="00EE35A7" w:rsidRPr="00EE35A7" w:rsidRDefault="00EE35A7" w:rsidP="00731B52">
            <w:pPr>
              <w:jc w:val="center"/>
              <w:rPr>
                <w:rFonts w:ascii="微軟正黑體" w:eastAsia="微軟正黑體" w:hAnsi="微軟正黑體"/>
              </w:rPr>
            </w:pPr>
            <w:r w:rsidRPr="00EE35A7">
              <w:rPr>
                <w:rFonts w:ascii="微軟正黑體" w:eastAsia="微軟正黑體" w:hAnsi="微軟正黑體" w:hint="eastAsia"/>
              </w:rPr>
              <w:t>A24</w:t>
            </w:r>
          </w:p>
        </w:tc>
        <w:tc>
          <w:tcPr>
            <w:tcW w:w="7357" w:type="dxa"/>
          </w:tcPr>
          <w:p w14:paraId="38C6E735"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工作現場未設置完善之警示標誌及防護措施</w:t>
            </w:r>
            <w:r w:rsidRPr="00EE35A7">
              <w:rPr>
                <w:rFonts w:ascii="微軟正黑體" w:eastAsia="微軟正黑體" w:hAnsi="微軟正黑體"/>
              </w:rPr>
              <w:t>。</w:t>
            </w:r>
          </w:p>
        </w:tc>
        <w:tc>
          <w:tcPr>
            <w:tcW w:w="1562" w:type="dxa"/>
            <w:vAlign w:val="center"/>
          </w:tcPr>
          <w:p w14:paraId="41A09CFE"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三千元</w:t>
            </w:r>
          </w:p>
        </w:tc>
      </w:tr>
      <w:tr w:rsidR="00EE35A7" w:rsidRPr="00EE35A7" w14:paraId="435C9B91" w14:textId="77777777" w:rsidTr="00731B52">
        <w:tc>
          <w:tcPr>
            <w:tcW w:w="720" w:type="dxa"/>
            <w:vAlign w:val="center"/>
          </w:tcPr>
          <w:p w14:paraId="0936AC59" w14:textId="77777777" w:rsidR="00EE35A7" w:rsidRPr="00EE35A7" w:rsidRDefault="00EE35A7" w:rsidP="00731B52">
            <w:pPr>
              <w:jc w:val="center"/>
              <w:rPr>
                <w:rFonts w:ascii="微軟正黑體" w:eastAsia="微軟正黑體" w:hAnsi="微軟正黑體"/>
              </w:rPr>
            </w:pPr>
            <w:r w:rsidRPr="00EE35A7">
              <w:rPr>
                <w:rFonts w:ascii="微軟正黑體" w:eastAsia="微軟正黑體" w:hAnsi="微軟正黑體" w:hint="eastAsia"/>
              </w:rPr>
              <w:t>A25</w:t>
            </w:r>
          </w:p>
        </w:tc>
        <w:tc>
          <w:tcPr>
            <w:tcW w:w="7357" w:type="dxa"/>
          </w:tcPr>
          <w:p w14:paraId="117E9625"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rPr>
              <w:t>有導致交通事故之虞之工作場所</w:t>
            </w:r>
            <w:r w:rsidRPr="00EE35A7">
              <w:rPr>
                <w:rFonts w:ascii="微軟正黑體" w:eastAsia="微軟正黑體" w:hAnsi="微軟正黑體" w:hint="eastAsia"/>
              </w:rPr>
              <w:t>，未派交通引導人員，或前述交通引導人員有被撞之虞時，</w:t>
            </w:r>
            <w:proofErr w:type="gramStart"/>
            <w:r w:rsidRPr="00EE35A7">
              <w:rPr>
                <w:rFonts w:ascii="微軟正黑體" w:eastAsia="微軟正黑體" w:hAnsi="微軟正黑體" w:hint="eastAsia"/>
              </w:rPr>
              <w:t>未另設置</w:t>
            </w:r>
            <w:proofErr w:type="gramEnd"/>
            <w:r w:rsidRPr="00EE35A7">
              <w:rPr>
                <w:rFonts w:ascii="微軟正黑體" w:eastAsia="微軟正黑體" w:hAnsi="微軟正黑體" w:hint="eastAsia"/>
              </w:rPr>
              <w:t>合格之電動旗手</w:t>
            </w:r>
            <w:r w:rsidRPr="00EE35A7">
              <w:rPr>
                <w:rFonts w:ascii="微軟正黑體" w:eastAsia="微軟正黑體" w:hAnsi="微軟正黑體"/>
              </w:rPr>
              <w:t>。</w:t>
            </w:r>
          </w:p>
        </w:tc>
        <w:tc>
          <w:tcPr>
            <w:tcW w:w="1562" w:type="dxa"/>
            <w:vAlign w:val="center"/>
          </w:tcPr>
          <w:p w14:paraId="4052CBAE"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三千元</w:t>
            </w:r>
          </w:p>
        </w:tc>
      </w:tr>
      <w:tr w:rsidR="00EE35A7" w:rsidRPr="00EE35A7" w14:paraId="4E75499F" w14:textId="77777777" w:rsidTr="00731B52">
        <w:tc>
          <w:tcPr>
            <w:tcW w:w="720" w:type="dxa"/>
            <w:vAlign w:val="center"/>
          </w:tcPr>
          <w:p w14:paraId="52C8DCD8" w14:textId="77777777" w:rsidR="00EE35A7" w:rsidRPr="00EE35A7" w:rsidRDefault="00EE35A7" w:rsidP="00731B52">
            <w:pPr>
              <w:jc w:val="center"/>
              <w:rPr>
                <w:rFonts w:ascii="微軟正黑體" w:eastAsia="微軟正黑體" w:hAnsi="微軟正黑體"/>
              </w:rPr>
            </w:pPr>
            <w:r w:rsidRPr="00EE35A7">
              <w:rPr>
                <w:rFonts w:ascii="微軟正黑體" w:eastAsia="微軟正黑體" w:hAnsi="微軟正黑體" w:hint="eastAsia"/>
              </w:rPr>
              <w:t>A26</w:t>
            </w:r>
          </w:p>
        </w:tc>
        <w:tc>
          <w:tcPr>
            <w:tcW w:w="7357" w:type="dxa"/>
            <w:vAlign w:val="center"/>
          </w:tcPr>
          <w:p w14:paraId="7ECD3C22" w14:textId="77777777" w:rsidR="00EE35A7" w:rsidRPr="00EE35A7" w:rsidRDefault="00EE35A7" w:rsidP="00731B52">
            <w:pPr>
              <w:pStyle w:val="af9"/>
              <w:jc w:val="both"/>
              <w:rPr>
                <w:rFonts w:ascii="微軟正黑體" w:eastAsia="微軟正黑體" w:hAnsi="微軟正黑體"/>
              </w:rPr>
            </w:pPr>
            <w:r w:rsidRPr="00EE35A7">
              <w:rPr>
                <w:rFonts w:ascii="微軟正黑體" w:eastAsia="微軟正黑體" w:hAnsi="微軟正黑體" w:hint="eastAsia"/>
              </w:rPr>
              <w:t>使用道路施工未依規定穿、戴</w:t>
            </w:r>
            <w:r w:rsidRPr="00EE35A7">
              <w:rPr>
                <w:rFonts w:ascii="微軟正黑體" w:eastAsia="微軟正黑體" w:hAnsi="微軟正黑體"/>
              </w:rPr>
              <w:t>有反光帶之</w:t>
            </w:r>
            <w:r w:rsidRPr="00EE35A7">
              <w:rPr>
                <w:rFonts w:ascii="微軟正黑體" w:eastAsia="微軟正黑體" w:hAnsi="微軟正黑體" w:hint="eastAsia"/>
              </w:rPr>
              <w:t>施工背心、</w:t>
            </w:r>
            <w:r w:rsidRPr="00EE35A7">
              <w:rPr>
                <w:rFonts w:ascii="微軟正黑體" w:eastAsia="微軟正黑體" w:hAnsi="微軟正黑體"/>
              </w:rPr>
              <w:t>安全帽</w:t>
            </w:r>
            <w:r w:rsidRPr="00EE35A7">
              <w:rPr>
                <w:rFonts w:ascii="微軟正黑體" w:eastAsia="微軟正黑體" w:hAnsi="微軟正黑體" w:hint="eastAsia"/>
              </w:rPr>
              <w:t>。</w:t>
            </w:r>
          </w:p>
        </w:tc>
        <w:tc>
          <w:tcPr>
            <w:tcW w:w="1562" w:type="dxa"/>
            <w:vAlign w:val="center"/>
          </w:tcPr>
          <w:p w14:paraId="2288D33F"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每人次</w:t>
            </w:r>
          </w:p>
          <w:p w14:paraId="761CEB21"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三千元</w:t>
            </w:r>
          </w:p>
        </w:tc>
      </w:tr>
      <w:tr w:rsidR="00EE35A7" w:rsidRPr="00EE35A7" w14:paraId="2189F6D7" w14:textId="77777777" w:rsidTr="00731B52">
        <w:tc>
          <w:tcPr>
            <w:tcW w:w="720" w:type="dxa"/>
            <w:vAlign w:val="center"/>
          </w:tcPr>
          <w:p w14:paraId="049643B0" w14:textId="77777777" w:rsidR="00EE35A7" w:rsidRPr="00EE35A7" w:rsidRDefault="00EE35A7" w:rsidP="00731B52">
            <w:pPr>
              <w:jc w:val="center"/>
              <w:rPr>
                <w:rFonts w:ascii="微軟正黑體" w:eastAsia="微軟正黑體" w:hAnsi="微軟正黑體"/>
              </w:rPr>
            </w:pPr>
            <w:r w:rsidRPr="00EE35A7">
              <w:rPr>
                <w:rFonts w:ascii="微軟正黑體" w:eastAsia="微軟正黑體" w:hAnsi="微軟正黑體" w:hint="eastAsia"/>
              </w:rPr>
              <w:t>A27</w:t>
            </w:r>
          </w:p>
        </w:tc>
        <w:tc>
          <w:tcPr>
            <w:tcW w:w="7357" w:type="dxa"/>
          </w:tcPr>
          <w:p w14:paraId="13AF7222"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刪除(改置墜落災害防止安全衛生處罰事項)</w:t>
            </w:r>
            <w:r w:rsidRPr="00EE35A7">
              <w:rPr>
                <w:rFonts w:ascii="微軟正黑體" w:eastAsia="微軟正黑體" w:hAnsi="微軟正黑體"/>
              </w:rPr>
              <w:t xml:space="preserve"> 。</w:t>
            </w:r>
          </w:p>
        </w:tc>
        <w:tc>
          <w:tcPr>
            <w:tcW w:w="1562" w:type="dxa"/>
            <w:vAlign w:val="center"/>
          </w:tcPr>
          <w:p w14:paraId="4CBA48DC" w14:textId="77777777" w:rsidR="00EE35A7" w:rsidRPr="00EE35A7" w:rsidRDefault="00EE35A7" w:rsidP="00731B52">
            <w:pPr>
              <w:pStyle w:val="af9"/>
              <w:jc w:val="center"/>
              <w:rPr>
                <w:rFonts w:ascii="微軟正黑體" w:eastAsia="微軟正黑體" w:hAnsi="微軟正黑體"/>
              </w:rPr>
            </w:pPr>
          </w:p>
        </w:tc>
      </w:tr>
      <w:tr w:rsidR="00EE35A7" w:rsidRPr="00EE35A7" w14:paraId="7B79312D" w14:textId="77777777" w:rsidTr="00731B52">
        <w:tc>
          <w:tcPr>
            <w:tcW w:w="720" w:type="dxa"/>
            <w:vAlign w:val="center"/>
          </w:tcPr>
          <w:p w14:paraId="44CF648E" w14:textId="77777777" w:rsidR="00EE35A7" w:rsidRPr="00EE35A7" w:rsidRDefault="00EE35A7" w:rsidP="00731B52">
            <w:pPr>
              <w:jc w:val="center"/>
              <w:rPr>
                <w:rFonts w:ascii="微軟正黑體" w:eastAsia="微軟正黑體" w:hAnsi="微軟正黑體"/>
              </w:rPr>
            </w:pPr>
            <w:r w:rsidRPr="00EE35A7">
              <w:rPr>
                <w:rFonts w:ascii="微軟正黑體" w:eastAsia="微軟正黑體" w:hAnsi="微軟正黑體" w:hint="eastAsia"/>
              </w:rPr>
              <w:t>A28</w:t>
            </w:r>
          </w:p>
        </w:tc>
        <w:tc>
          <w:tcPr>
            <w:tcW w:w="7357" w:type="dxa"/>
          </w:tcPr>
          <w:p w14:paraId="63517C3E"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工作中未依規定使用安全帽及其他必要防護具。</w:t>
            </w:r>
          </w:p>
        </w:tc>
        <w:tc>
          <w:tcPr>
            <w:tcW w:w="1562" w:type="dxa"/>
            <w:vAlign w:val="center"/>
          </w:tcPr>
          <w:p w14:paraId="48183C80"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每人次</w:t>
            </w:r>
          </w:p>
          <w:p w14:paraId="64D5DC81"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三千元</w:t>
            </w:r>
          </w:p>
        </w:tc>
      </w:tr>
      <w:tr w:rsidR="00EE35A7" w:rsidRPr="00EE35A7" w14:paraId="43234FE0" w14:textId="77777777" w:rsidTr="00731B52">
        <w:tc>
          <w:tcPr>
            <w:tcW w:w="720" w:type="dxa"/>
            <w:vAlign w:val="center"/>
          </w:tcPr>
          <w:p w14:paraId="73609643" w14:textId="77777777" w:rsidR="00EE35A7" w:rsidRPr="00EE35A7" w:rsidRDefault="00EE35A7" w:rsidP="00731B52">
            <w:pPr>
              <w:jc w:val="center"/>
              <w:rPr>
                <w:rFonts w:ascii="微軟正黑體" w:eastAsia="微軟正黑體" w:hAnsi="微軟正黑體"/>
              </w:rPr>
            </w:pPr>
            <w:r w:rsidRPr="00EE35A7">
              <w:rPr>
                <w:rFonts w:ascii="微軟正黑體" w:eastAsia="微軟正黑體" w:hAnsi="微軟正黑體" w:hint="eastAsia"/>
              </w:rPr>
              <w:t>A29</w:t>
            </w:r>
          </w:p>
        </w:tc>
        <w:tc>
          <w:tcPr>
            <w:tcW w:w="7357" w:type="dxa"/>
            <w:vAlign w:val="center"/>
          </w:tcPr>
          <w:p w14:paraId="5B717F8D" w14:textId="77777777" w:rsidR="00EE35A7" w:rsidRPr="00EE35A7" w:rsidRDefault="00EE35A7" w:rsidP="00731B52">
            <w:pPr>
              <w:pStyle w:val="af9"/>
              <w:jc w:val="both"/>
              <w:rPr>
                <w:rFonts w:ascii="微軟正黑體" w:eastAsia="微軟正黑體" w:hAnsi="微軟正黑體"/>
              </w:rPr>
            </w:pPr>
            <w:r w:rsidRPr="00EE35A7">
              <w:rPr>
                <w:rFonts w:ascii="微軟正黑體" w:eastAsia="微軟正黑體" w:hAnsi="微軟正黑體" w:hint="eastAsia"/>
              </w:rPr>
              <w:t>進入施工或現場工作場所，安全帽未扣好</w:t>
            </w:r>
            <w:proofErr w:type="gramStart"/>
            <w:r w:rsidRPr="00EE35A7">
              <w:rPr>
                <w:rFonts w:ascii="微軟正黑體" w:eastAsia="微軟正黑體" w:hAnsi="微軟正黑體" w:hint="eastAsia"/>
              </w:rPr>
              <w:t>頤</w:t>
            </w:r>
            <w:proofErr w:type="gramEnd"/>
            <w:r w:rsidRPr="00EE35A7">
              <w:rPr>
                <w:rFonts w:ascii="微軟正黑體" w:eastAsia="微軟正黑體" w:hAnsi="微軟正黑體" w:hint="eastAsia"/>
              </w:rPr>
              <w:t>帶者。</w:t>
            </w:r>
          </w:p>
        </w:tc>
        <w:tc>
          <w:tcPr>
            <w:tcW w:w="1562" w:type="dxa"/>
            <w:vAlign w:val="center"/>
          </w:tcPr>
          <w:p w14:paraId="2C371DC3"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每人次</w:t>
            </w:r>
          </w:p>
          <w:p w14:paraId="597D9E00"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一千元</w:t>
            </w:r>
          </w:p>
        </w:tc>
      </w:tr>
      <w:tr w:rsidR="00EE35A7" w:rsidRPr="00EE35A7" w14:paraId="379EF731" w14:textId="77777777" w:rsidTr="00731B52">
        <w:tc>
          <w:tcPr>
            <w:tcW w:w="720" w:type="dxa"/>
            <w:vAlign w:val="center"/>
          </w:tcPr>
          <w:p w14:paraId="3CBC111A" w14:textId="77777777" w:rsidR="00EE35A7" w:rsidRPr="00EE35A7" w:rsidRDefault="00EE35A7" w:rsidP="00731B52">
            <w:pPr>
              <w:jc w:val="center"/>
              <w:rPr>
                <w:rFonts w:ascii="微軟正黑體" w:eastAsia="微軟正黑體" w:hAnsi="微軟正黑體"/>
              </w:rPr>
            </w:pPr>
            <w:r w:rsidRPr="00EE35A7">
              <w:rPr>
                <w:rFonts w:ascii="微軟正黑體" w:eastAsia="微軟正黑體" w:hAnsi="微軟正黑體" w:hint="eastAsia"/>
              </w:rPr>
              <w:t>A30</w:t>
            </w:r>
          </w:p>
        </w:tc>
        <w:tc>
          <w:tcPr>
            <w:tcW w:w="7357" w:type="dxa"/>
          </w:tcPr>
          <w:p w14:paraId="15E8EC4A"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超出車體負載物未綁紅旗(夜間未懸掛紅色警示燈)。</w:t>
            </w:r>
          </w:p>
        </w:tc>
        <w:tc>
          <w:tcPr>
            <w:tcW w:w="1562" w:type="dxa"/>
            <w:vAlign w:val="center"/>
          </w:tcPr>
          <w:p w14:paraId="23BD7E32"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一千元</w:t>
            </w:r>
          </w:p>
        </w:tc>
      </w:tr>
      <w:tr w:rsidR="00EE35A7" w:rsidRPr="00EE35A7" w14:paraId="7D7A6B5F" w14:textId="77777777" w:rsidTr="00731B52">
        <w:tc>
          <w:tcPr>
            <w:tcW w:w="720" w:type="dxa"/>
            <w:vAlign w:val="center"/>
          </w:tcPr>
          <w:p w14:paraId="687DE106" w14:textId="77777777" w:rsidR="00EE35A7" w:rsidRPr="00EE35A7" w:rsidRDefault="00EE35A7" w:rsidP="00731B52">
            <w:pPr>
              <w:jc w:val="center"/>
              <w:rPr>
                <w:rFonts w:ascii="微軟正黑體" w:eastAsia="微軟正黑體" w:hAnsi="微軟正黑體"/>
              </w:rPr>
            </w:pPr>
            <w:r w:rsidRPr="00EE35A7">
              <w:rPr>
                <w:rFonts w:ascii="微軟正黑體" w:eastAsia="微軟正黑體" w:hAnsi="微軟正黑體" w:hint="eastAsia"/>
              </w:rPr>
              <w:t>A31</w:t>
            </w:r>
          </w:p>
        </w:tc>
        <w:tc>
          <w:tcPr>
            <w:tcW w:w="7357" w:type="dxa"/>
          </w:tcPr>
          <w:p w14:paraId="402E954C"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工具材料(</w:t>
            </w:r>
            <w:proofErr w:type="gramStart"/>
            <w:r w:rsidRPr="00EE35A7">
              <w:rPr>
                <w:rFonts w:ascii="微軟正黑體" w:eastAsia="微軟正黑體" w:hAnsi="微軟正黑體" w:hint="eastAsia"/>
              </w:rPr>
              <w:t>工作梯</w:t>
            </w:r>
            <w:proofErr w:type="gramEnd"/>
            <w:r w:rsidRPr="00EE35A7">
              <w:rPr>
                <w:rFonts w:ascii="微軟正黑體" w:eastAsia="微軟正黑體" w:hAnsi="微軟正黑體" w:hint="eastAsia"/>
              </w:rPr>
              <w:t>、鋼瓶、電纜盤等)未固定妥善。</w:t>
            </w:r>
          </w:p>
        </w:tc>
        <w:tc>
          <w:tcPr>
            <w:tcW w:w="1562" w:type="dxa"/>
            <w:vAlign w:val="center"/>
          </w:tcPr>
          <w:p w14:paraId="56225096"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一千元</w:t>
            </w:r>
          </w:p>
        </w:tc>
      </w:tr>
      <w:tr w:rsidR="00EE35A7" w:rsidRPr="00EE35A7" w14:paraId="6BCD7FC7" w14:textId="77777777" w:rsidTr="00731B52">
        <w:tc>
          <w:tcPr>
            <w:tcW w:w="720" w:type="dxa"/>
            <w:vAlign w:val="center"/>
          </w:tcPr>
          <w:p w14:paraId="5C761665" w14:textId="77777777" w:rsidR="00EE35A7" w:rsidRPr="00EE35A7" w:rsidRDefault="00EE35A7" w:rsidP="00731B52">
            <w:pPr>
              <w:jc w:val="center"/>
              <w:rPr>
                <w:rFonts w:ascii="微軟正黑體" w:eastAsia="微軟正黑體" w:hAnsi="微軟正黑體"/>
              </w:rPr>
            </w:pPr>
            <w:r w:rsidRPr="00EE35A7">
              <w:rPr>
                <w:rFonts w:ascii="微軟正黑體" w:eastAsia="微軟正黑體" w:hAnsi="微軟正黑體" w:hint="eastAsia"/>
              </w:rPr>
              <w:t>A32</w:t>
            </w:r>
          </w:p>
        </w:tc>
        <w:tc>
          <w:tcPr>
            <w:tcW w:w="7357" w:type="dxa"/>
          </w:tcPr>
          <w:p w14:paraId="3945F656" w14:textId="77777777" w:rsidR="00EE35A7" w:rsidRPr="00EE35A7" w:rsidRDefault="00EE35A7" w:rsidP="00731B52">
            <w:pPr>
              <w:pStyle w:val="af9"/>
              <w:rPr>
                <w:rFonts w:ascii="微軟正黑體" w:eastAsia="微軟正黑體" w:hAnsi="微軟正黑體"/>
              </w:rPr>
            </w:pPr>
            <w:proofErr w:type="gramStart"/>
            <w:r w:rsidRPr="00EE35A7">
              <w:rPr>
                <w:rFonts w:ascii="微軟正黑體" w:eastAsia="微軟正黑體" w:hAnsi="微軟正黑體" w:hint="eastAsia"/>
              </w:rPr>
              <w:t>桿</w:t>
            </w:r>
            <w:proofErr w:type="gramEnd"/>
            <w:r w:rsidRPr="00EE35A7">
              <w:rPr>
                <w:rFonts w:ascii="微軟正黑體" w:eastAsia="微軟正黑體" w:hAnsi="微軟正黑體" w:hint="eastAsia"/>
              </w:rPr>
              <w:t>上作業時，物料、工具傳遞未使用工具袋並以</w:t>
            </w:r>
            <w:proofErr w:type="gramStart"/>
            <w:r w:rsidRPr="00EE35A7">
              <w:rPr>
                <w:rFonts w:ascii="微軟正黑體" w:eastAsia="微軟正黑體" w:hAnsi="微軟正黑體" w:hint="eastAsia"/>
              </w:rPr>
              <w:t>吊物繩傳送</w:t>
            </w:r>
            <w:proofErr w:type="gramEnd"/>
            <w:r w:rsidRPr="00EE35A7">
              <w:rPr>
                <w:rFonts w:ascii="微軟正黑體" w:eastAsia="微軟正黑體" w:hAnsi="微軟正黑體"/>
              </w:rPr>
              <w:t>。</w:t>
            </w:r>
          </w:p>
        </w:tc>
        <w:tc>
          <w:tcPr>
            <w:tcW w:w="1562" w:type="dxa"/>
            <w:vAlign w:val="center"/>
          </w:tcPr>
          <w:p w14:paraId="4C080C52"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一千元</w:t>
            </w:r>
          </w:p>
        </w:tc>
      </w:tr>
      <w:tr w:rsidR="00EE35A7" w:rsidRPr="00EE35A7" w14:paraId="3B54F707" w14:textId="77777777" w:rsidTr="00731B52">
        <w:tc>
          <w:tcPr>
            <w:tcW w:w="720" w:type="dxa"/>
            <w:vAlign w:val="center"/>
          </w:tcPr>
          <w:p w14:paraId="45ABD4E7" w14:textId="77777777" w:rsidR="00EE35A7" w:rsidRPr="00EE35A7" w:rsidRDefault="00EE35A7" w:rsidP="00731B52">
            <w:pPr>
              <w:jc w:val="center"/>
              <w:rPr>
                <w:rFonts w:ascii="微軟正黑體" w:eastAsia="微軟正黑體" w:hAnsi="微軟正黑體"/>
              </w:rPr>
            </w:pPr>
            <w:r w:rsidRPr="00EE35A7">
              <w:rPr>
                <w:rFonts w:ascii="微軟正黑體" w:eastAsia="微軟正黑體" w:hAnsi="微軟正黑體" w:hint="eastAsia"/>
              </w:rPr>
              <w:t>A33</w:t>
            </w:r>
          </w:p>
        </w:tc>
        <w:tc>
          <w:tcPr>
            <w:tcW w:w="7357" w:type="dxa"/>
          </w:tcPr>
          <w:p w14:paraId="6C137310"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rPr>
              <w:t>工作場所出入口、樓梯、通道、安全門、安全梯等，</w:t>
            </w:r>
            <w:r w:rsidRPr="00EE35A7">
              <w:rPr>
                <w:rFonts w:ascii="微軟正黑體" w:eastAsia="微軟正黑體" w:hAnsi="微軟正黑體" w:hint="eastAsia"/>
              </w:rPr>
              <w:t>未設置適當之採光或照明。</w:t>
            </w:r>
          </w:p>
        </w:tc>
        <w:tc>
          <w:tcPr>
            <w:tcW w:w="1562" w:type="dxa"/>
            <w:vAlign w:val="center"/>
          </w:tcPr>
          <w:p w14:paraId="41322227"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一千元</w:t>
            </w:r>
          </w:p>
        </w:tc>
      </w:tr>
      <w:tr w:rsidR="00EE35A7" w:rsidRPr="00EE35A7" w14:paraId="3B6C5D0E" w14:textId="77777777" w:rsidTr="00731B52">
        <w:tc>
          <w:tcPr>
            <w:tcW w:w="720" w:type="dxa"/>
            <w:vAlign w:val="center"/>
          </w:tcPr>
          <w:p w14:paraId="45959E9C" w14:textId="77777777" w:rsidR="00EE35A7" w:rsidRPr="00EE35A7" w:rsidRDefault="00EE35A7" w:rsidP="00731B52">
            <w:pPr>
              <w:jc w:val="center"/>
              <w:rPr>
                <w:rFonts w:ascii="微軟正黑體" w:eastAsia="微軟正黑體" w:hAnsi="微軟正黑體"/>
              </w:rPr>
            </w:pPr>
            <w:r w:rsidRPr="00EE35A7">
              <w:rPr>
                <w:rFonts w:ascii="微軟正黑體" w:eastAsia="微軟正黑體" w:hAnsi="微軟正黑體" w:hint="eastAsia"/>
              </w:rPr>
              <w:t>A34</w:t>
            </w:r>
          </w:p>
        </w:tc>
        <w:tc>
          <w:tcPr>
            <w:tcW w:w="7357" w:type="dxa"/>
            <w:vAlign w:val="center"/>
          </w:tcPr>
          <w:p w14:paraId="17F2A310" w14:textId="77777777" w:rsidR="00EE35A7" w:rsidRPr="00EE35A7" w:rsidRDefault="00EE35A7" w:rsidP="00731B52">
            <w:pPr>
              <w:pStyle w:val="af9"/>
              <w:jc w:val="both"/>
              <w:rPr>
                <w:rFonts w:ascii="微軟正黑體" w:eastAsia="微軟正黑體" w:hAnsi="微軟正黑體"/>
              </w:rPr>
            </w:pPr>
            <w:r w:rsidRPr="00EE35A7">
              <w:rPr>
                <w:rFonts w:ascii="微軟正黑體" w:eastAsia="微軟正黑體" w:hAnsi="微軟正黑體" w:hint="eastAsia"/>
              </w:rPr>
              <w:t>進入施工或現場工作場所，未穿著工作鞋或</w:t>
            </w:r>
            <w:proofErr w:type="gramStart"/>
            <w:r w:rsidRPr="00EE35A7">
              <w:rPr>
                <w:rFonts w:ascii="微軟正黑體" w:eastAsia="微軟正黑體" w:hAnsi="微軟正黑體" w:hint="eastAsia"/>
              </w:rPr>
              <w:t>安全鞋</w:t>
            </w:r>
            <w:proofErr w:type="gramEnd"/>
            <w:r w:rsidRPr="00EE35A7">
              <w:rPr>
                <w:rFonts w:ascii="微軟正黑體" w:eastAsia="微軟正黑體" w:hAnsi="微軟正黑體" w:hint="eastAsia"/>
              </w:rPr>
              <w:t>。</w:t>
            </w:r>
          </w:p>
        </w:tc>
        <w:tc>
          <w:tcPr>
            <w:tcW w:w="1562" w:type="dxa"/>
            <w:vAlign w:val="center"/>
          </w:tcPr>
          <w:p w14:paraId="52664EDD"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每人次</w:t>
            </w:r>
          </w:p>
          <w:p w14:paraId="39EC5B03"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一千元</w:t>
            </w:r>
          </w:p>
        </w:tc>
      </w:tr>
      <w:tr w:rsidR="00EE35A7" w:rsidRPr="00EE35A7" w14:paraId="64F4BC89" w14:textId="77777777" w:rsidTr="00731B52">
        <w:tc>
          <w:tcPr>
            <w:tcW w:w="720" w:type="dxa"/>
            <w:vAlign w:val="center"/>
          </w:tcPr>
          <w:p w14:paraId="473AA931" w14:textId="77777777" w:rsidR="00EE35A7" w:rsidRPr="00EE35A7" w:rsidRDefault="00EE35A7" w:rsidP="00731B52">
            <w:pPr>
              <w:jc w:val="center"/>
              <w:rPr>
                <w:rFonts w:ascii="微軟正黑體" w:eastAsia="微軟正黑體" w:hAnsi="微軟正黑體"/>
              </w:rPr>
            </w:pPr>
            <w:r w:rsidRPr="00EE35A7">
              <w:rPr>
                <w:rFonts w:ascii="微軟正黑體" w:eastAsia="微軟正黑體" w:hAnsi="微軟正黑體" w:hint="eastAsia"/>
              </w:rPr>
              <w:t>A35</w:t>
            </w:r>
          </w:p>
        </w:tc>
        <w:tc>
          <w:tcPr>
            <w:tcW w:w="7357" w:type="dxa"/>
          </w:tcPr>
          <w:p w14:paraId="3079A51A"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工作中嬉戲或不遵守指揮</w:t>
            </w:r>
            <w:r w:rsidRPr="00EE35A7">
              <w:rPr>
                <w:rFonts w:ascii="微軟正黑體" w:eastAsia="微軟正黑體" w:hAnsi="微軟正黑體"/>
              </w:rPr>
              <w:t>。</w:t>
            </w:r>
          </w:p>
        </w:tc>
        <w:tc>
          <w:tcPr>
            <w:tcW w:w="1562" w:type="dxa"/>
            <w:vAlign w:val="center"/>
          </w:tcPr>
          <w:p w14:paraId="45BFAA4A"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一千元</w:t>
            </w:r>
          </w:p>
        </w:tc>
      </w:tr>
      <w:tr w:rsidR="00EE35A7" w:rsidRPr="00EE35A7" w14:paraId="6FF0DC12" w14:textId="77777777" w:rsidTr="00731B52">
        <w:tc>
          <w:tcPr>
            <w:tcW w:w="720" w:type="dxa"/>
            <w:vAlign w:val="center"/>
          </w:tcPr>
          <w:p w14:paraId="1BF1C3F1" w14:textId="77777777" w:rsidR="00EE35A7" w:rsidRPr="00EE35A7" w:rsidRDefault="00EE35A7" w:rsidP="00731B52">
            <w:pPr>
              <w:jc w:val="center"/>
              <w:rPr>
                <w:rFonts w:ascii="微軟正黑體" w:eastAsia="微軟正黑體" w:hAnsi="微軟正黑體"/>
              </w:rPr>
            </w:pPr>
            <w:r w:rsidRPr="00EE35A7">
              <w:rPr>
                <w:rFonts w:ascii="微軟正黑體" w:eastAsia="微軟正黑體" w:hAnsi="微軟正黑體" w:hint="eastAsia"/>
              </w:rPr>
              <w:t>A36</w:t>
            </w:r>
          </w:p>
        </w:tc>
        <w:tc>
          <w:tcPr>
            <w:tcW w:w="7357" w:type="dxa"/>
          </w:tcPr>
          <w:p w14:paraId="24F6A4CE"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閒人進入工地危險區未勸離</w:t>
            </w:r>
            <w:r w:rsidRPr="00EE35A7">
              <w:rPr>
                <w:rFonts w:ascii="微軟正黑體" w:eastAsia="微軟正黑體" w:hAnsi="微軟正黑體"/>
              </w:rPr>
              <w:t>。</w:t>
            </w:r>
            <w:r w:rsidRPr="00EE35A7">
              <w:rPr>
                <w:rFonts w:ascii="微軟正黑體" w:eastAsia="微軟正黑體" w:hAnsi="微軟正黑體" w:hint="eastAsia"/>
              </w:rPr>
              <w:t xml:space="preserve">        </w:t>
            </w:r>
          </w:p>
        </w:tc>
        <w:tc>
          <w:tcPr>
            <w:tcW w:w="1562" w:type="dxa"/>
            <w:vAlign w:val="center"/>
          </w:tcPr>
          <w:p w14:paraId="251D4BC7"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一千元</w:t>
            </w:r>
          </w:p>
        </w:tc>
      </w:tr>
      <w:tr w:rsidR="00EE35A7" w:rsidRPr="00EE35A7" w14:paraId="51DC442D" w14:textId="77777777" w:rsidTr="00731B52">
        <w:tc>
          <w:tcPr>
            <w:tcW w:w="720" w:type="dxa"/>
            <w:vAlign w:val="center"/>
          </w:tcPr>
          <w:p w14:paraId="06378306" w14:textId="77777777" w:rsidR="00EE35A7" w:rsidRPr="00EE35A7" w:rsidRDefault="00EE35A7" w:rsidP="00731B52">
            <w:pPr>
              <w:jc w:val="center"/>
              <w:rPr>
                <w:rFonts w:ascii="微軟正黑體" w:eastAsia="微軟正黑體" w:hAnsi="微軟正黑體"/>
              </w:rPr>
            </w:pPr>
            <w:r w:rsidRPr="00EE35A7">
              <w:rPr>
                <w:rFonts w:ascii="微軟正黑體" w:eastAsia="微軟正黑體" w:hAnsi="微軟正黑體" w:hint="eastAsia"/>
              </w:rPr>
              <w:t>A37</w:t>
            </w:r>
          </w:p>
        </w:tc>
        <w:tc>
          <w:tcPr>
            <w:tcW w:w="7357" w:type="dxa"/>
          </w:tcPr>
          <w:p w14:paraId="1AAA20A0"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每日完工後工作現場未清理乾淨</w:t>
            </w:r>
            <w:r w:rsidRPr="00EE35A7">
              <w:rPr>
                <w:rFonts w:ascii="微軟正黑體" w:eastAsia="微軟正黑體" w:hAnsi="微軟正黑體"/>
              </w:rPr>
              <w:t>。</w:t>
            </w:r>
          </w:p>
        </w:tc>
        <w:tc>
          <w:tcPr>
            <w:tcW w:w="1562" w:type="dxa"/>
            <w:vAlign w:val="center"/>
          </w:tcPr>
          <w:p w14:paraId="0BB24A62"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一千元</w:t>
            </w:r>
          </w:p>
        </w:tc>
      </w:tr>
      <w:tr w:rsidR="00EE35A7" w:rsidRPr="00EE35A7" w14:paraId="0BCF75A5" w14:textId="77777777" w:rsidTr="00731B52">
        <w:tc>
          <w:tcPr>
            <w:tcW w:w="720" w:type="dxa"/>
            <w:vAlign w:val="center"/>
          </w:tcPr>
          <w:p w14:paraId="0A30637E" w14:textId="77777777" w:rsidR="00EE35A7" w:rsidRPr="00EE35A7" w:rsidRDefault="00EE35A7" w:rsidP="00731B52">
            <w:pPr>
              <w:jc w:val="center"/>
              <w:rPr>
                <w:rFonts w:ascii="微軟正黑體" w:eastAsia="微軟正黑體" w:hAnsi="微軟正黑體"/>
              </w:rPr>
            </w:pPr>
            <w:r w:rsidRPr="00EE35A7">
              <w:rPr>
                <w:rFonts w:ascii="微軟正黑體" w:eastAsia="微軟正黑體" w:hAnsi="微軟正黑體" w:hint="eastAsia"/>
              </w:rPr>
              <w:lastRenderedPageBreak/>
              <w:t>A38</w:t>
            </w:r>
          </w:p>
        </w:tc>
        <w:tc>
          <w:tcPr>
            <w:tcW w:w="7357" w:type="dxa"/>
            <w:vAlign w:val="center"/>
          </w:tcPr>
          <w:p w14:paraId="7D6596E3" w14:textId="77777777" w:rsidR="00EE35A7" w:rsidRPr="00EE35A7" w:rsidRDefault="00EE35A7" w:rsidP="00731B52">
            <w:pPr>
              <w:pStyle w:val="af9"/>
              <w:jc w:val="both"/>
              <w:rPr>
                <w:rFonts w:ascii="微軟正黑體" w:eastAsia="微軟正黑體" w:hAnsi="微軟正黑體"/>
              </w:rPr>
            </w:pPr>
            <w:r w:rsidRPr="00EE35A7">
              <w:rPr>
                <w:rFonts w:ascii="微軟正黑體" w:eastAsia="微軟正黑體" w:hAnsi="微軟正黑體" w:hint="eastAsia"/>
              </w:rPr>
              <w:t>在作業場所吸菸、飲酒。</w:t>
            </w:r>
          </w:p>
        </w:tc>
        <w:tc>
          <w:tcPr>
            <w:tcW w:w="1562" w:type="dxa"/>
            <w:vAlign w:val="center"/>
          </w:tcPr>
          <w:p w14:paraId="3D5A728F"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每人次</w:t>
            </w:r>
          </w:p>
          <w:p w14:paraId="51E9A799"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一千元</w:t>
            </w:r>
          </w:p>
        </w:tc>
      </w:tr>
      <w:tr w:rsidR="00EE35A7" w:rsidRPr="00EE35A7" w14:paraId="7C3E59BC" w14:textId="77777777" w:rsidTr="00731B52">
        <w:tc>
          <w:tcPr>
            <w:tcW w:w="720" w:type="dxa"/>
            <w:vAlign w:val="center"/>
          </w:tcPr>
          <w:p w14:paraId="30E10559" w14:textId="77777777" w:rsidR="00EE35A7" w:rsidRPr="00EE35A7" w:rsidRDefault="00EE35A7" w:rsidP="00731B52">
            <w:pPr>
              <w:jc w:val="center"/>
              <w:rPr>
                <w:rFonts w:ascii="微軟正黑體" w:eastAsia="微軟正黑體" w:hAnsi="微軟正黑體"/>
              </w:rPr>
            </w:pPr>
            <w:r w:rsidRPr="00EE35A7">
              <w:rPr>
                <w:rFonts w:ascii="微軟正黑體" w:eastAsia="微軟正黑體" w:hAnsi="微軟正黑體" w:hint="eastAsia"/>
              </w:rPr>
              <w:t>A39</w:t>
            </w:r>
          </w:p>
        </w:tc>
        <w:tc>
          <w:tcPr>
            <w:tcW w:w="7357" w:type="dxa"/>
          </w:tcPr>
          <w:p w14:paraId="4396E8F8"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承攬人未於作業前，將工作環境、危害因素暨職業安全衛生法及有關安全衛生規定應採取之措施，確實使其全體作業勞工熟知，並留存紀錄。</w:t>
            </w:r>
          </w:p>
        </w:tc>
        <w:tc>
          <w:tcPr>
            <w:tcW w:w="1562" w:type="dxa"/>
            <w:vAlign w:val="center"/>
          </w:tcPr>
          <w:p w14:paraId="0F74506F"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五千元</w:t>
            </w:r>
          </w:p>
        </w:tc>
      </w:tr>
      <w:tr w:rsidR="00EE35A7" w:rsidRPr="00EE35A7" w14:paraId="457CBD6A" w14:textId="77777777" w:rsidTr="00731B52">
        <w:tc>
          <w:tcPr>
            <w:tcW w:w="720" w:type="dxa"/>
            <w:vAlign w:val="center"/>
          </w:tcPr>
          <w:p w14:paraId="7F056FF6" w14:textId="77777777" w:rsidR="00EE35A7" w:rsidRPr="00EE35A7" w:rsidRDefault="00EE35A7" w:rsidP="00731B52">
            <w:pPr>
              <w:jc w:val="center"/>
              <w:rPr>
                <w:rFonts w:ascii="微軟正黑體" w:eastAsia="微軟正黑體" w:hAnsi="微軟正黑體"/>
              </w:rPr>
            </w:pPr>
            <w:r w:rsidRPr="00EE35A7">
              <w:rPr>
                <w:rFonts w:ascii="微軟正黑體" w:eastAsia="微軟正黑體" w:hAnsi="微軟正黑體" w:hint="eastAsia"/>
              </w:rPr>
              <w:t>A40</w:t>
            </w:r>
          </w:p>
        </w:tc>
        <w:tc>
          <w:tcPr>
            <w:tcW w:w="7357" w:type="dxa"/>
            <w:shd w:val="clear" w:color="auto" w:fill="FFFFFF"/>
          </w:tcPr>
          <w:p w14:paraId="0EA53B83"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施工防塵(含</w:t>
            </w:r>
            <w:proofErr w:type="gramStart"/>
            <w:r w:rsidRPr="00EE35A7">
              <w:rPr>
                <w:rFonts w:ascii="微軟正黑體" w:eastAsia="微軟正黑體" w:hAnsi="微軟正黑體" w:hint="eastAsia"/>
              </w:rPr>
              <w:t>燻</w:t>
            </w:r>
            <w:proofErr w:type="gramEnd"/>
            <w:r w:rsidRPr="00EE35A7">
              <w:rPr>
                <w:rFonts w:ascii="微軟正黑體" w:eastAsia="微軟正黑體" w:hAnsi="微軟正黑體" w:hint="eastAsia"/>
              </w:rPr>
              <w:t>煙)措施不當；或從事油漆等具揮發性之危害性化學品等作業之防範措施(如通風不良、無警告標示)不當。</w:t>
            </w:r>
          </w:p>
        </w:tc>
        <w:tc>
          <w:tcPr>
            <w:tcW w:w="1562" w:type="dxa"/>
            <w:vAlign w:val="center"/>
          </w:tcPr>
          <w:p w14:paraId="73E8CFE7"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三千元</w:t>
            </w:r>
          </w:p>
        </w:tc>
      </w:tr>
      <w:tr w:rsidR="00EE35A7" w:rsidRPr="00EE35A7" w14:paraId="5F813FF5" w14:textId="77777777" w:rsidTr="00731B52">
        <w:tc>
          <w:tcPr>
            <w:tcW w:w="720" w:type="dxa"/>
            <w:vAlign w:val="center"/>
          </w:tcPr>
          <w:p w14:paraId="5D7B65F2" w14:textId="77777777" w:rsidR="00EE35A7" w:rsidRPr="00EE35A7" w:rsidRDefault="00EE35A7" w:rsidP="00731B52">
            <w:pPr>
              <w:jc w:val="center"/>
              <w:rPr>
                <w:rFonts w:ascii="微軟正黑體" w:eastAsia="微軟正黑體" w:hAnsi="微軟正黑體"/>
              </w:rPr>
            </w:pPr>
            <w:r w:rsidRPr="00EE35A7">
              <w:rPr>
                <w:rFonts w:ascii="微軟正黑體" w:eastAsia="微軟正黑體" w:hAnsi="微軟正黑體" w:hint="eastAsia"/>
              </w:rPr>
              <w:t>A41</w:t>
            </w:r>
          </w:p>
        </w:tc>
        <w:tc>
          <w:tcPr>
            <w:tcW w:w="7357" w:type="dxa"/>
          </w:tcPr>
          <w:p w14:paraId="6202D7F8"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切割、</w:t>
            </w:r>
            <w:proofErr w:type="gramStart"/>
            <w:r w:rsidRPr="00EE35A7">
              <w:rPr>
                <w:rFonts w:ascii="微軟正黑體" w:eastAsia="微軟正黑體" w:hAnsi="微軟正黑體" w:hint="eastAsia"/>
              </w:rPr>
              <w:t>鑽打等</w:t>
            </w:r>
            <w:proofErr w:type="gramEnd"/>
            <w:r w:rsidRPr="00EE35A7">
              <w:rPr>
                <w:rFonts w:ascii="微軟正黑體" w:eastAsia="微軟正黑體" w:hAnsi="微軟正黑體" w:hint="eastAsia"/>
              </w:rPr>
              <w:t>施工噪音過大影響環境安寧，經告知未改善者。</w:t>
            </w:r>
          </w:p>
        </w:tc>
        <w:tc>
          <w:tcPr>
            <w:tcW w:w="1562" w:type="dxa"/>
            <w:vAlign w:val="center"/>
          </w:tcPr>
          <w:p w14:paraId="222423E1"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三千元</w:t>
            </w:r>
          </w:p>
        </w:tc>
      </w:tr>
      <w:tr w:rsidR="00EE35A7" w:rsidRPr="00EE35A7" w14:paraId="5F591BD5" w14:textId="77777777" w:rsidTr="00731B52">
        <w:tc>
          <w:tcPr>
            <w:tcW w:w="720" w:type="dxa"/>
            <w:tcBorders>
              <w:bottom w:val="single" w:sz="4" w:space="0" w:color="auto"/>
            </w:tcBorders>
            <w:vAlign w:val="center"/>
          </w:tcPr>
          <w:p w14:paraId="7C7F964E" w14:textId="77777777" w:rsidR="00EE35A7" w:rsidRPr="00EE35A7" w:rsidRDefault="00EE35A7" w:rsidP="00731B52">
            <w:pPr>
              <w:jc w:val="center"/>
              <w:rPr>
                <w:rFonts w:ascii="微軟正黑體" w:eastAsia="微軟正黑體" w:hAnsi="微軟正黑體"/>
              </w:rPr>
            </w:pPr>
            <w:r w:rsidRPr="00EE35A7">
              <w:rPr>
                <w:rFonts w:ascii="微軟正黑體" w:eastAsia="微軟正黑體" w:hAnsi="微軟正黑體" w:hint="eastAsia"/>
              </w:rPr>
              <w:t>A42</w:t>
            </w:r>
          </w:p>
        </w:tc>
        <w:tc>
          <w:tcPr>
            <w:tcW w:w="7357" w:type="dxa"/>
            <w:tcBorders>
              <w:bottom w:val="single" w:sz="4" w:space="0" w:color="auto"/>
            </w:tcBorders>
          </w:tcPr>
          <w:p w14:paraId="45B63BA7"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使用之材料、機具或廢棄物隨地堆放，妨礙逃生或通行安全。</w:t>
            </w:r>
          </w:p>
        </w:tc>
        <w:tc>
          <w:tcPr>
            <w:tcW w:w="1562" w:type="dxa"/>
            <w:tcBorders>
              <w:bottom w:val="single" w:sz="4" w:space="0" w:color="auto"/>
            </w:tcBorders>
            <w:vAlign w:val="center"/>
          </w:tcPr>
          <w:p w14:paraId="7B1B3F52"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一千元</w:t>
            </w:r>
          </w:p>
        </w:tc>
      </w:tr>
      <w:tr w:rsidR="00EE35A7" w:rsidRPr="00EE35A7" w14:paraId="60B9F4C9" w14:textId="77777777" w:rsidTr="00731B52">
        <w:trPr>
          <w:trHeight w:val="562"/>
        </w:trPr>
        <w:tc>
          <w:tcPr>
            <w:tcW w:w="720" w:type="dxa"/>
            <w:shd w:val="clear" w:color="auto" w:fill="auto"/>
            <w:vAlign w:val="center"/>
          </w:tcPr>
          <w:p w14:paraId="788D9BB5" w14:textId="77777777" w:rsidR="00EE35A7" w:rsidRPr="00EE35A7" w:rsidRDefault="00EE35A7" w:rsidP="00731B52">
            <w:pPr>
              <w:spacing w:line="400" w:lineRule="exact"/>
              <w:jc w:val="center"/>
              <w:rPr>
                <w:rFonts w:ascii="微軟正黑體" w:eastAsia="微軟正黑體" w:hAnsi="微軟正黑體"/>
                <w:b/>
              </w:rPr>
            </w:pPr>
            <w:r w:rsidRPr="00EE35A7">
              <w:rPr>
                <w:rFonts w:ascii="微軟正黑體" w:eastAsia="微軟正黑體" w:hAnsi="微軟正黑體" w:hint="eastAsia"/>
                <w:b/>
              </w:rPr>
              <w:t>代碼</w:t>
            </w:r>
          </w:p>
        </w:tc>
        <w:tc>
          <w:tcPr>
            <w:tcW w:w="7357" w:type="dxa"/>
            <w:shd w:val="clear" w:color="auto" w:fill="auto"/>
            <w:vAlign w:val="center"/>
          </w:tcPr>
          <w:p w14:paraId="6B9B6D15" w14:textId="77777777" w:rsidR="00EE35A7" w:rsidRPr="00EE35A7" w:rsidRDefault="00EE35A7" w:rsidP="00731B52">
            <w:pPr>
              <w:spacing w:line="400" w:lineRule="exact"/>
              <w:jc w:val="center"/>
              <w:rPr>
                <w:rFonts w:ascii="微軟正黑體" w:eastAsia="微軟正黑體" w:hAnsi="微軟正黑體"/>
                <w:b/>
              </w:rPr>
            </w:pPr>
            <w:r w:rsidRPr="00EE35A7">
              <w:rPr>
                <w:rFonts w:ascii="微軟正黑體" w:eastAsia="微軟正黑體" w:hAnsi="微軟正黑體" w:hint="eastAsia"/>
                <w:b/>
              </w:rPr>
              <w:t>違反局限空間作業安全處罰事項</w:t>
            </w:r>
          </w:p>
        </w:tc>
        <w:tc>
          <w:tcPr>
            <w:tcW w:w="1562" w:type="dxa"/>
            <w:shd w:val="clear" w:color="auto" w:fill="auto"/>
            <w:vAlign w:val="center"/>
          </w:tcPr>
          <w:p w14:paraId="44B4A20F" w14:textId="77777777" w:rsidR="00EE35A7" w:rsidRPr="00EE35A7" w:rsidRDefault="00EE35A7" w:rsidP="00731B52">
            <w:pPr>
              <w:spacing w:line="400" w:lineRule="exact"/>
              <w:jc w:val="center"/>
              <w:rPr>
                <w:rFonts w:ascii="微軟正黑體" w:eastAsia="微軟正黑體" w:hAnsi="微軟正黑體"/>
                <w:b/>
              </w:rPr>
            </w:pPr>
            <w:r w:rsidRPr="00EE35A7">
              <w:rPr>
                <w:rFonts w:ascii="微軟正黑體" w:eastAsia="微軟正黑體" w:hAnsi="微軟正黑體" w:hint="eastAsia"/>
                <w:b/>
              </w:rPr>
              <w:t>處罰金額</w:t>
            </w:r>
          </w:p>
        </w:tc>
      </w:tr>
      <w:tr w:rsidR="00EE35A7" w:rsidRPr="00EE35A7" w14:paraId="6BD7877D" w14:textId="77777777" w:rsidTr="00731B52">
        <w:tc>
          <w:tcPr>
            <w:tcW w:w="720" w:type="dxa"/>
            <w:vAlign w:val="center"/>
          </w:tcPr>
          <w:p w14:paraId="58F0ACF8" w14:textId="77777777" w:rsidR="00EE35A7" w:rsidRPr="00EE35A7" w:rsidRDefault="00EE35A7" w:rsidP="00731B52">
            <w:pPr>
              <w:spacing w:line="400" w:lineRule="exact"/>
              <w:jc w:val="center"/>
              <w:rPr>
                <w:rFonts w:ascii="微軟正黑體" w:eastAsia="微軟正黑體" w:hAnsi="微軟正黑體"/>
              </w:rPr>
            </w:pPr>
            <w:r w:rsidRPr="00EE35A7">
              <w:rPr>
                <w:rFonts w:ascii="微軟正黑體" w:eastAsia="微軟正黑體" w:hAnsi="微軟正黑體" w:hint="eastAsia"/>
              </w:rPr>
              <w:t>B1</w:t>
            </w:r>
          </w:p>
        </w:tc>
        <w:tc>
          <w:tcPr>
            <w:tcW w:w="7357" w:type="dxa"/>
          </w:tcPr>
          <w:p w14:paraId="242879CA"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局限空間等缺氧作業場所，於作業前未確實通風換氣、</w:t>
            </w:r>
            <w:proofErr w:type="gramStart"/>
            <w:r w:rsidRPr="00EE35A7">
              <w:rPr>
                <w:rFonts w:ascii="微軟正黑體" w:eastAsia="微軟正黑體" w:hAnsi="微軟正黑體" w:hint="eastAsia"/>
              </w:rPr>
              <w:t>檢測氧、</w:t>
            </w:r>
            <w:proofErr w:type="gramEnd"/>
            <w:r w:rsidRPr="00EE35A7">
              <w:rPr>
                <w:rFonts w:ascii="微軟正黑體" w:eastAsia="微軟正黑體" w:hAnsi="微軟正黑體" w:hint="eastAsia"/>
              </w:rPr>
              <w:t>一氧化碳、可燃性、硫化氫等有害氣體並記錄之</w:t>
            </w:r>
            <w:r w:rsidRPr="00EE35A7">
              <w:rPr>
                <w:rFonts w:ascii="微軟正黑體" w:eastAsia="微軟正黑體" w:hAnsi="微軟正黑體"/>
              </w:rPr>
              <w:t>。</w:t>
            </w:r>
          </w:p>
        </w:tc>
        <w:tc>
          <w:tcPr>
            <w:tcW w:w="1562" w:type="dxa"/>
            <w:vAlign w:val="center"/>
          </w:tcPr>
          <w:p w14:paraId="3FD5101A"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二萬元</w:t>
            </w:r>
          </w:p>
        </w:tc>
      </w:tr>
      <w:tr w:rsidR="00EE35A7" w:rsidRPr="00EE35A7" w14:paraId="76CBFDB3" w14:textId="77777777" w:rsidTr="00731B52">
        <w:tc>
          <w:tcPr>
            <w:tcW w:w="720" w:type="dxa"/>
            <w:vAlign w:val="center"/>
          </w:tcPr>
          <w:p w14:paraId="4675C2A4" w14:textId="77777777" w:rsidR="00EE35A7" w:rsidRPr="00EE35A7" w:rsidRDefault="00EE35A7" w:rsidP="00731B52">
            <w:pPr>
              <w:spacing w:line="400" w:lineRule="exact"/>
              <w:jc w:val="center"/>
              <w:rPr>
                <w:rFonts w:ascii="微軟正黑體" w:eastAsia="微軟正黑體" w:hAnsi="微軟正黑體"/>
              </w:rPr>
            </w:pPr>
            <w:r w:rsidRPr="00EE35A7">
              <w:rPr>
                <w:rFonts w:ascii="微軟正黑體" w:eastAsia="微軟正黑體" w:hAnsi="微軟正黑體" w:hint="eastAsia"/>
              </w:rPr>
              <w:t>B2</w:t>
            </w:r>
          </w:p>
        </w:tc>
        <w:tc>
          <w:tcPr>
            <w:tcW w:w="7357" w:type="dxa"/>
          </w:tcPr>
          <w:p w14:paraId="2EB8EDB6"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局限空間等缺氧作業場所作業時未持續通風</w:t>
            </w:r>
            <w:r w:rsidRPr="00EE35A7">
              <w:rPr>
                <w:rFonts w:ascii="微軟正黑體" w:eastAsia="微軟正黑體" w:hAnsi="微軟正黑體"/>
              </w:rPr>
              <w:t>。</w:t>
            </w:r>
          </w:p>
        </w:tc>
        <w:tc>
          <w:tcPr>
            <w:tcW w:w="1562" w:type="dxa"/>
            <w:vAlign w:val="center"/>
          </w:tcPr>
          <w:p w14:paraId="07843AAF"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二萬元</w:t>
            </w:r>
          </w:p>
        </w:tc>
      </w:tr>
      <w:tr w:rsidR="00EE35A7" w:rsidRPr="00EE35A7" w14:paraId="594E9EAC" w14:textId="77777777" w:rsidTr="00731B52">
        <w:tc>
          <w:tcPr>
            <w:tcW w:w="720" w:type="dxa"/>
            <w:vAlign w:val="center"/>
          </w:tcPr>
          <w:p w14:paraId="0AD0A9BA" w14:textId="77777777" w:rsidR="00EE35A7" w:rsidRPr="00EE35A7" w:rsidRDefault="00EE35A7" w:rsidP="00731B52">
            <w:pPr>
              <w:spacing w:line="400" w:lineRule="exact"/>
              <w:jc w:val="center"/>
              <w:rPr>
                <w:rFonts w:ascii="微軟正黑體" w:eastAsia="微軟正黑體" w:hAnsi="微軟正黑體"/>
              </w:rPr>
            </w:pPr>
            <w:r w:rsidRPr="00EE35A7">
              <w:rPr>
                <w:rFonts w:ascii="微軟正黑體" w:eastAsia="微軟正黑體" w:hAnsi="微軟正黑體" w:hint="eastAsia"/>
              </w:rPr>
              <w:t>B3</w:t>
            </w:r>
          </w:p>
        </w:tc>
        <w:tc>
          <w:tcPr>
            <w:tcW w:w="7357" w:type="dxa"/>
          </w:tcPr>
          <w:p w14:paraId="020BF50E"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從事局限空間作業缺氧作業主管未在現場者。</w:t>
            </w:r>
          </w:p>
        </w:tc>
        <w:tc>
          <w:tcPr>
            <w:tcW w:w="1562" w:type="dxa"/>
            <w:vAlign w:val="center"/>
          </w:tcPr>
          <w:p w14:paraId="1FC4BB35"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五千元</w:t>
            </w:r>
          </w:p>
        </w:tc>
      </w:tr>
      <w:tr w:rsidR="00EE35A7" w:rsidRPr="00EE35A7" w14:paraId="400A297D" w14:textId="77777777" w:rsidTr="00731B52">
        <w:tc>
          <w:tcPr>
            <w:tcW w:w="720" w:type="dxa"/>
            <w:vAlign w:val="center"/>
          </w:tcPr>
          <w:p w14:paraId="382A02BA" w14:textId="77777777" w:rsidR="00EE35A7" w:rsidRPr="00EE35A7" w:rsidRDefault="00EE35A7" w:rsidP="00731B52">
            <w:pPr>
              <w:spacing w:line="400" w:lineRule="exact"/>
              <w:jc w:val="center"/>
              <w:rPr>
                <w:rFonts w:ascii="微軟正黑體" w:eastAsia="微軟正黑體" w:hAnsi="微軟正黑體"/>
              </w:rPr>
            </w:pPr>
            <w:r w:rsidRPr="00EE35A7">
              <w:rPr>
                <w:rFonts w:ascii="微軟正黑體" w:eastAsia="微軟正黑體" w:hAnsi="微軟正黑體" w:hint="eastAsia"/>
              </w:rPr>
              <w:t>B4</w:t>
            </w:r>
          </w:p>
        </w:tc>
        <w:tc>
          <w:tcPr>
            <w:tcW w:w="7357" w:type="dxa"/>
          </w:tcPr>
          <w:p w14:paraId="3EB77608"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局限空間等缺氧作業場所於作業中未派專人於外側監視、聯絡</w:t>
            </w:r>
            <w:r w:rsidRPr="00EE35A7">
              <w:rPr>
                <w:rFonts w:ascii="微軟正黑體" w:eastAsia="微軟正黑體" w:hAnsi="微軟正黑體"/>
              </w:rPr>
              <w:t>。</w:t>
            </w:r>
          </w:p>
        </w:tc>
        <w:tc>
          <w:tcPr>
            <w:tcW w:w="1562" w:type="dxa"/>
            <w:vAlign w:val="center"/>
          </w:tcPr>
          <w:p w14:paraId="1F37F04B"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五千元</w:t>
            </w:r>
          </w:p>
        </w:tc>
      </w:tr>
      <w:tr w:rsidR="00EE35A7" w:rsidRPr="00EE35A7" w14:paraId="4EE5E2E8" w14:textId="77777777" w:rsidTr="00731B52">
        <w:tc>
          <w:tcPr>
            <w:tcW w:w="720" w:type="dxa"/>
            <w:vAlign w:val="center"/>
          </w:tcPr>
          <w:p w14:paraId="60E67BBF" w14:textId="77777777" w:rsidR="00EE35A7" w:rsidRPr="00EE35A7" w:rsidRDefault="00EE35A7" w:rsidP="00731B52">
            <w:pPr>
              <w:spacing w:line="400" w:lineRule="exact"/>
              <w:jc w:val="center"/>
              <w:rPr>
                <w:rFonts w:ascii="微軟正黑體" w:eastAsia="微軟正黑體" w:hAnsi="微軟正黑體"/>
              </w:rPr>
            </w:pPr>
            <w:r w:rsidRPr="00EE35A7">
              <w:rPr>
                <w:rFonts w:ascii="微軟正黑體" w:eastAsia="微軟正黑體" w:hAnsi="微軟正黑體" w:hint="eastAsia"/>
              </w:rPr>
              <w:t>B5</w:t>
            </w:r>
          </w:p>
        </w:tc>
        <w:tc>
          <w:tcPr>
            <w:tcW w:w="7357" w:type="dxa"/>
          </w:tcPr>
          <w:p w14:paraId="05263857"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局限空間等缺氧作業場所，未置備或未使用救援用三腳架、救生索、背負式安全帶、</w:t>
            </w:r>
            <w:proofErr w:type="gramStart"/>
            <w:r w:rsidRPr="00EE35A7">
              <w:rPr>
                <w:rFonts w:ascii="微軟正黑體" w:eastAsia="微軟正黑體" w:hAnsi="微軟正黑體" w:hint="eastAsia"/>
              </w:rPr>
              <w:t>捲</w:t>
            </w:r>
            <w:proofErr w:type="gramEnd"/>
            <w:r w:rsidRPr="00EE35A7">
              <w:rPr>
                <w:rFonts w:ascii="微軟正黑體" w:eastAsia="微軟正黑體" w:hAnsi="微軟正黑體" w:hint="eastAsia"/>
              </w:rPr>
              <w:t>揚</w:t>
            </w:r>
            <w:proofErr w:type="gramStart"/>
            <w:r w:rsidRPr="00EE35A7">
              <w:rPr>
                <w:rFonts w:ascii="微軟正黑體" w:eastAsia="微軟正黑體" w:hAnsi="微軟正黑體" w:hint="eastAsia"/>
              </w:rPr>
              <w:t>式防墜器</w:t>
            </w:r>
            <w:proofErr w:type="gramEnd"/>
            <w:r w:rsidRPr="00EE35A7">
              <w:rPr>
                <w:rFonts w:ascii="微軟正黑體" w:eastAsia="微軟正黑體" w:hAnsi="微軟正黑體" w:hint="eastAsia"/>
              </w:rPr>
              <w:t>及偵測人員活動情形之裝置。</w:t>
            </w:r>
          </w:p>
        </w:tc>
        <w:tc>
          <w:tcPr>
            <w:tcW w:w="1562" w:type="dxa"/>
            <w:vAlign w:val="center"/>
          </w:tcPr>
          <w:p w14:paraId="264C0EF0"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三千元</w:t>
            </w:r>
          </w:p>
        </w:tc>
      </w:tr>
      <w:tr w:rsidR="00EE35A7" w:rsidRPr="00EE35A7" w14:paraId="29CB771F" w14:textId="77777777" w:rsidTr="00731B52">
        <w:tc>
          <w:tcPr>
            <w:tcW w:w="720" w:type="dxa"/>
            <w:vAlign w:val="center"/>
          </w:tcPr>
          <w:p w14:paraId="643EB053" w14:textId="77777777" w:rsidR="00EE35A7" w:rsidRPr="00EE35A7" w:rsidRDefault="00EE35A7" w:rsidP="00731B52">
            <w:pPr>
              <w:spacing w:line="400" w:lineRule="exact"/>
              <w:jc w:val="center"/>
              <w:rPr>
                <w:rFonts w:ascii="微軟正黑體" w:eastAsia="微軟正黑體" w:hAnsi="微軟正黑體"/>
              </w:rPr>
            </w:pPr>
            <w:r w:rsidRPr="00EE35A7">
              <w:rPr>
                <w:rFonts w:ascii="微軟正黑體" w:eastAsia="微軟正黑體" w:hAnsi="微軟正黑體" w:hint="eastAsia"/>
              </w:rPr>
              <w:t>B6</w:t>
            </w:r>
          </w:p>
        </w:tc>
        <w:tc>
          <w:tcPr>
            <w:tcW w:w="7357" w:type="dxa"/>
          </w:tcPr>
          <w:p w14:paraId="53FF5C62"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從事局限空間作業未於作業現場顯而易見處公告缺氧危害等注意事項者。</w:t>
            </w:r>
          </w:p>
        </w:tc>
        <w:tc>
          <w:tcPr>
            <w:tcW w:w="1562" w:type="dxa"/>
            <w:vAlign w:val="center"/>
          </w:tcPr>
          <w:p w14:paraId="0687FB97"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三千元</w:t>
            </w:r>
          </w:p>
        </w:tc>
      </w:tr>
      <w:tr w:rsidR="00EE35A7" w:rsidRPr="00EE35A7" w14:paraId="760E58AF" w14:textId="77777777" w:rsidTr="00731B52">
        <w:tc>
          <w:tcPr>
            <w:tcW w:w="720" w:type="dxa"/>
            <w:vAlign w:val="center"/>
          </w:tcPr>
          <w:p w14:paraId="7DA59AA1" w14:textId="77777777" w:rsidR="00EE35A7" w:rsidRPr="00EE35A7" w:rsidRDefault="00EE35A7" w:rsidP="00731B52">
            <w:pPr>
              <w:spacing w:line="400" w:lineRule="exact"/>
              <w:jc w:val="center"/>
              <w:rPr>
                <w:rFonts w:ascii="微軟正黑體" w:eastAsia="微軟正黑體" w:hAnsi="微軟正黑體"/>
              </w:rPr>
            </w:pPr>
            <w:r w:rsidRPr="00EE35A7">
              <w:rPr>
                <w:rFonts w:ascii="微軟正黑體" w:eastAsia="微軟正黑體" w:hAnsi="微軟正黑體" w:hint="eastAsia"/>
              </w:rPr>
              <w:t>B7</w:t>
            </w:r>
          </w:p>
        </w:tc>
        <w:tc>
          <w:tcPr>
            <w:tcW w:w="7357" w:type="dxa"/>
            <w:vAlign w:val="center"/>
          </w:tcPr>
          <w:p w14:paraId="5529FF6F" w14:textId="77777777" w:rsidR="00EE35A7" w:rsidRPr="00EE35A7" w:rsidRDefault="00EE35A7" w:rsidP="00731B52">
            <w:pPr>
              <w:rPr>
                <w:rFonts w:ascii="微軟正黑體" w:eastAsia="微軟正黑體" w:hAnsi="微軟正黑體"/>
              </w:rPr>
            </w:pPr>
            <w:r w:rsidRPr="00EE35A7">
              <w:rPr>
                <w:rFonts w:ascii="微軟正黑體" w:eastAsia="微軟正黑體" w:hAnsi="微軟正黑體" w:hint="eastAsia"/>
              </w:rPr>
              <w:t>局限空間作業，救援用空氣瓶空氣容量指針未達綠色區域或</w:t>
            </w:r>
            <w:r w:rsidRPr="00EE35A7">
              <w:rPr>
                <w:rFonts w:ascii="微軟正黑體" w:eastAsia="微軟正黑體" w:hAnsi="微軟正黑體" w:cs="TT491A9C96tCID-WinCharSetFFFF-H" w:hint="eastAsia"/>
              </w:rPr>
              <w:t>氣體偵測器</w:t>
            </w:r>
            <w:r w:rsidRPr="00EE35A7">
              <w:rPr>
                <w:rFonts w:ascii="微軟正黑體" w:eastAsia="微軟正黑體" w:hAnsi="微軟正黑體" w:hint="eastAsia"/>
              </w:rPr>
              <w:t>未依規定校正。</w:t>
            </w:r>
          </w:p>
        </w:tc>
        <w:tc>
          <w:tcPr>
            <w:tcW w:w="1562" w:type="dxa"/>
            <w:vAlign w:val="center"/>
          </w:tcPr>
          <w:p w14:paraId="4739235C" w14:textId="77777777" w:rsidR="00EE35A7" w:rsidRPr="00EE35A7" w:rsidRDefault="00EE35A7" w:rsidP="00731B52">
            <w:pPr>
              <w:jc w:val="center"/>
              <w:rPr>
                <w:rFonts w:ascii="微軟正黑體" w:eastAsia="微軟正黑體" w:hAnsi="微軟正黑體"/>
              </w:rPr>
            </w:pPr>
            <w:r w:rsidRPr="00EE35A7">
              <w:rPr>
                <w:rFonts w:ascii="微軟正黑體" w:eastAsia="微軟正黑體" w:hAnsi="微軟正黑體" w:hint="eastAsia"/>
              </w:rPr>
              <w:t>三千元</w:t>
            </w:r>
          </w:p>
        </w:tc>
      </w:tr>
      <w:tr w:rsidR="00EE35A7" w:rsidRPr="00EE35A7" w14:paraId="5D51B38A" w14:textId="77777777" w:rsidTr="00731B52">
        <w:tc>
          <w:tcPr>
            <w:tcW w:w="720" w:type="dxa"/>
            <w:vAlign w:val="center"/>
          </w:tcPr>
          <w:p w14:paraId="1F6D30BB" w14:textId="77777777" w:rsidR="00EE35A7" w:rsidRPr="00EE35A7" w:rsidRDefault="00EE35A7" w:rsidP="00731B52">
            <w:pPr>
              <w:spacing w:line="400" w:lineRule="exact"/>
              <w:jc w:val="center"/>
              <w:rPr>
                <w:rFonts w:ascii="微軟正黑體" w:eastAsia="微軟正黑體" w:hAnsi="微軟正黑體"/>
              </w:rPr>
            </w:pPr>
            <w:r w:rsidRPr="00EE35A7">
              <w:rPr>
                <w:rFonts w:ascii="微軟正黑體" w:eastAsia="微軟正黑體" w:hAnsi="微軟正黑體" w:hint="eastAsia"/>
              </w:rPr>
              <w:t>B8</w:t>
            </w:r>
          </w:p>
        </w:tc>
        <w:tc>
          <w:tcPr>
            <w:tcW w:w="7357" w:type="dxa"/>
          </w:tcPr>
          <w:p w14:paraId="3AF332DA"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於人孔、</w:t>
            </w:r>
            <w:proofErr w:type="gramStart"/>
            <w:r w:rsidRPr="00EE35A7">
              <w:rPr>
                <w:rFonts w:ascii="微軟正黑體" w:eastAsia="微軟正黑體" w:hAnsi="微軟正黑體" w:hint="eastAsia"/>
              </w:rPr>
              <w:t>洞道</w:t>
            </w:r>
            <w:proofErr w:type="gramEnd"/>
            <w:r w:rsidRPr="00EE35A7">
              <w:rPr>
                <w:rFonts w:ascii="微軟正黑體" w:eastAsia="微軟正黑體" w:hAnsi="微軟正黑體" w:hint="eastAsia"/>
              </w:rPr>
              <w:t>、蓄水池及儲油槽等嚴禁吸菸作業場所吸菸者。</w:t>
            </w:r>
          </w:p>
        </w:tc>
        <w:tc>
          <w:tcPr>
            <w:tcW w:w="1562" w:type="dxa"/>
            <w:vAlign w:val="center"/>
          </w:tcPr>
          <w:p w14:paraId="1EF2A286"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cs="新細明體" w:hint="eastAsia"/>
              </w:rPr>
              <w:t>三千元</w:t>
            </w:r>
          </w:p>
        </w:tc>
      </w:tr>
      <w:tr w:rsidR="00EE35A7" w:rsidRPr="00EE35A7" w14:paraId="42FAF6F6" w14:textId="77777777" w:rsidTr="00731B52">
        <w:tc>
          <w:tcPr>
            <w:tcW w:w="720" w:type="dxa"/>
            <w:tcBorders>
              <w:bottom w:val="single" w:sz="4" w:space="0" w:color="auto"/>
            </w:tcBorders>
            <w:vAlign w:val="center"/>
          </w:tcPr>
          <w:p w14:paraId="22618C34" w14:textId="77777777" w:rsidR="00EE35A7" w:rsidRPr="00EE35A7" w:rsidRDefault="00EE35A7" w:rsidP="00731B52">
            <w:pPr>
              <w:spacing w:line="400" w:lineRule="exact"/>
              <w:jc w:val="center"/>
              <w:rPr>
                <w:rFonts w:ascii="微軟正黑體" w:eastAsia="微軟正黑體" w:hAnsi="微軟正黑體"/>
              </w:rPr>
            </w:pPr>
            <w:r w:rsidRPr="00EE35A7">
              <w:rPr>
                <w:rFonts w:ascii="微軟正黑體" w:eastAsia="微軟正黑體" w:hAnsi="微軟正黑體" w:hint="eastAsia"/>
              </w:rPr>
              <w:t>B9</w:t>
            </w:r>
          </w:p>
        </w:tc>
        <w:tc>
          <w:tcPr>
            <w:tcW w:w="7357" w:type="dxa"/>
            <w:tcBorders>
              <w:bottom w:val="single" w:sz="4" w:space="0" w:color="auto"/>
            </w:tcBorders>
            <w:vAlign w:val="center"/>
          </w:tcPr>
          <w:p w14:paraId="134C5CEB" w14:textId="77777777" w:rsidR="00EE35A7" w:rsidRPr="00EE35A7" w:rsidRDefault="00EE35A7" w:rsidP="00731B52">
            <w:pPr>
              <w:rPr>
                <w:rFonts w:ascii="微軟正黑體" w:eastAsia="微軟正黑體" w:hAnsi="微軟正黑體"/>
              </w:rPr>
            </w:pPr>
            <w:r w:rsidRPr="00EE35A7">
              <w:rPr>
                <w:rFonts w:ascii="微軟正黑體" w:eastAsia="微軟正黑體" w:hAnsi="微軟正黑體" w:hint="eastAsia"/>
              </w:rPr>
              <w:t>局限空間作業，</w:t>
            </w:r>
            <w:proofErr w:type="gramStart"/>
            <w:r w:rsidRPr="00EE35A7">
              <w:rPr>
                <w:rFonts w:ascii="微軟正黑體" w:eastAsia="微軟正黑體" w:hAnsi="微軟正黑體" w:hint="eastAsia"/>
              </w:rPr>
              <w:t>工作梯</w:t>
            </w:r>
            <w:proofErr w:type="gramEnd"/>
            <w:r w:rsidRPr="00EE35A7">
              <w:rPr>
                <w:rFonts w:ascii="微軟正黑體" w:eastAsia="微軟正黑體" w:hAnsi="微軟正黑體" w:hint="eastAsia"/>
              </w:rPr>
              <w:t>上端突出地面不足</w:t>
            </w:r>
            <w:r w:rsidRPr="00EE35A7">
              <w:rPr>
                <w:rFonts w:ascii="微軟正黑體" w:eastAsia="微軟正黑體" w:hAnsi="微軟正黑體" w:cs="Arial"/>
              </w:rPr>
              <w:t>60cm</w:t>
            </w:r>
            <w:r w:rsidRPr="00EE35A7">
              <w:rPr>
                <w:rFonts w:ascii="微軟正黑體" w:eastAsia="微軟正黑體" w:hAnsi="微軟正黑體" w:hint="eastAsia"/>
              </w:rPr>
              <w:t>。</w:t>
            </w:r>
          </w:p>
        </w:tc>
        <w:tc>
          <w:tcPr>
            <w:tcW w:w="1562" w:type="dxa"/>
            <w:tcBorders>
              <w:bottom w:val="single" w:sz="4" w:space="0" w:color="auto"/>
            </w:tcBorders>
            <w:vAlign w:val="center"/>
          </w:tcPr>
          <w:p w14:paraId="7395556C" w14:textId="77777777" w:rsidR="00EE35A7" w:rsidRPr="00EE35A7" w:rsidRDefault="00EE35A7" w:rsidP="00731B52">
            <w:pPr>
              <w:jc w:val="center"/>
              <w:rPr>
                <w:rFonts w:ascii="微軟正黑體" w:eastAsia="微軟正黑體" w:hAnsi="微軟正黑體"/>
              </w:rPr>
            </w:pPr>
            <w:r w:rsidRPr="00EE35A7">
              <w:rPr>
                <w:rFonts w:ascii="微軟正黑體" w:eastAsia="微軟正黑體" w:hAnsi="微軟正黑體" w:hint="eastAsia"/>
              </w:rPr>
              <w:t>一千元</w:t>
            </w:r>
          </w:p>
        </w:tc>
      </w:tr>
      <w:tr w:rsidR="00EE35A7" w:rsidRPr="00EE35A7" w14:paraId="4E9810E1" w14:textId="77777777" w:rsidTr="00731B52">
        <w:tc>
          <w:tcPr>
            <w:tcW w:w="720" w:type="dxa"/>
            <w:shd w:val="clear" w:color="auto" w:fill="auto"/>
            <w:vAlign w:val="center"/>
          </w:tcPr>
          <w:p w14:paraId="30E11668" w14:textId="77777777" w:rsidR="00EE35A7" w:rsidRPr="00EE35A7" w:rsidRDefault="00EE35A7" w:rsidP="00731B52">
            <w:pPr>
              <w:spacing w:line="400" w:lineRule="exact"/>
              <w:jc w:val="center"/>
              <w:rPr>
                <w:rFonts w:ascii="微軟正黑體" w:eastAsia="微軟正黑體" w:hAnsi="微軟正黑體"/>
                <w:b/>
              </w:rPr>
            </w:pPr>
            <w:r w:rsidRPr="00EE35A7">
              <w:rPr>
                <w:rFonts w:ascii="微軟正黑體" w:eastAsia="微軟正黑體" w:hAnsi="微軟正黑體" w:hint="eastAsia"/>
                <w:b/>
              </w:rPr>
              <w:t>代碼</w:t>
            </w:r>
          </w:p>
        </w:tc>
        <w:tc>
          <w:tcPr>
            <w:tcW w:w="7357" w:type="dxa"/>
            <w:shd w:val="clear" w:color="auto" w:fill="auto"/>
          </w:tcPr>
          <w:p w14:paraId="462561DB" w14:textId="77777777" w:rsidR="00EE35A7" w:rsidRPr="00EE35A7" w:rsidRDefault="00EE35A7" w:rsidP="00731B52">
            <w:pPr>
              <w:spacing w:line="400" w:lineRule="exact"/>
              <w:jc w:val="center"/>
              <w:rPr>
                <w:rFonts w:ascii="微軟正黑體" w:eastAsia="微軟正黑體" w:hAnsi="微軟正黑體"/>
                <w:b/>
              </w:rPr>
            </w:pPr>
            <w:r w:rsidRPr="00EE35A7">
              <w:rPr>
                <w:rFonts w:ascii="微軟正黑體" w:eastAsia="微軟正黑體" w:hAnsi="微軟正黑體" w:hint="eastAsia"/>
                <w:b/>
              </w:rPr>
              <w:t>違反起重吊掛作業安全處罰事項</w:t>
            </w:r>
          </w:p>
        </w:tc>
        <w:tc>
          <w:tcPr>
            <w:tcW w:w="1562" w:type="dxa"/>
            <w:shd w:val="clear" w:color="auto" w:fill="auto"/>
            <w:vAlign w:val="center"/>
          </w:tcPr>
          <w:p w14:paraId="2327F2BD" w14:textId="77777777" w:rsidR="00EE35A7" w:rsidRPr="00EE35A7" w:rsidRDefault="00EE35A7" w:rsidP="00731B52">
            <w:pPr>
              <w:spacing w:line="400" w:lineRule="exact"/>
              <w:jc w:val="center"/>
              <w:rPr>
                <w:rFonts w:ascii="微軟正黑體" w:eastAsia="微軟正黑體" w:hAnsi="微軟正黑體"/>
                <w:b/>
              </w:rPr>
            </w:pPr>
            <w:r w:rsidRPr="00EE35A7">
              <w:rPr>
                <w:rFonts w:ascii="微軟正黑體" w:eastAsia="微軟正黑體" w:hAnsi="微軟正黑體" w:hint="eastAsia"/>
                <w:b/>
              </w:rPr>
              <w:t>處罰金額</w:t>
            </w:r>
          </w:p>
        </w:tc>
      </w:tr>
      <w:tr w:rsidR="00EE35A7" w:rsidRPr="00EE35A7" w14:paraId="1A6D1487" w14:textId="77777777" w:rsidTr="00731B52">
        <w:tc>
          <w:tcPr>
            <w:tcW w:w="720" w:type="dxa"/>
            <w:vAlign w:val="center"/>
          </w:tcPr>
          <w:p w14:paraId="3ACC67DF" w14:textId="77777777" w:rsidR="00EE35A7" w:rsidRPr="00EE35A7" w:rsidRDefault="00EE35A7" w:rsidP="00731B52">
            <w:pPr>
              <w:spacing w:line="400" w:lineRule="exact"/>
              <w:jc w:val="center"/>
              <w:rPr>
                <w:rFonts w:ascii="微軟正黑體" w:eastAsia="微軟正黑體" w:hAnsi="微軟正黑體"/>
              </w:rPr>
            </w:pPr>
            <w:r w:rsidRPr="00EE35A7">
              <w:rPr>
                <w:rFonts w:ascii="微軟正黑體" w:eastAsia="微軟正黑體" w:hAnsi="微軟正黑體" w:hint="eastAsia"/>
              </w:rPr>
              <w:t>C1</w:t>
            </w:r>
          </w:p>
        </w:tc>
        <w:tc>
          <w:tcPr>
            <w:tcW w:w="7357" w:type="dxa"/>
          </w:tcPr>
          <w:p w14:paraId="4EB9B193"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從事起重吊掛作業，未具備</w:t>
            </w:r>
            <w:proofErr w:type="gramStart"/>
            <w:r w:rsidRPr="00EE35A7">
              <w:rPr>
                <w:rFonts w:ascii="微軟正黑體" w:eastAsia="微軟正黑體" w:hAnsi="微軟正黑體" w:hint="eastAsia"/>
              </w:rPr>
              <w:t>一</w:t>
            </w:r>
            <w:proofErr w:type="gramEnd"/>
            <w:r w:rsidRPr="00EE35A7">
              <w:rPr>
                <w:rFonts w:ascii="微軟正黑體" w:eastAsia="微軟正黑體" w:hAnsi="微軟正黑體" w:hint="eastAsia"/>
              </w:rPr>
              <w:t>機三證(起重機檢查合格證、起重機操作人員證書、吊掛作業人員證書)。</w:t>
            </w:r>
          </w:p>
        </w:tc>
        <w:tc>
          <w:tcPr>
            <w:tcW w:w="1562" w:type="dxa"/>
            <w:vAlign w:val="center"/>
          </w:tcPr>
          <w:p w14:paraId="44DE2CE5"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一萬元</w:t>
            </w:r>
          </w:p>
        </w:tc>
      </w:tr>
      <w:tr w:rsidR="00EE35A7" w:rsidRPr="00EE35A7" w14:paraId="5DF59816" w14:textId="77777777" w:rsidTr="00731B52">
        <w:tc>
          <w:tcPr>
            <w:tcW w:w="720" w:type="dxa"/>
            <w:vAlign w:val="center"/>
          </w:tcPr>
          <w:p w14:paraId="65B92F85" w14:textId="77777777" w:rsidR="00EE35A7" w:rsidRPr="00EE35A7" w:rsidRDefault="00EE35A7" w:rsidP="00731B52">
            <w:pPr>
              <w:spacing w:line="400" w:lineRule="exact"/>
              <w:jc w:val="center"/>
              <w:rPr>
                <w:rFonts w:ascii="微軟正黑體" w:eastAsia="微軟正黑體" w:hAnsi="微軟正黑體"/>
              </w:rPr>
            </w:pPr>
            <w:r w:rsidRPr="00EE35A7">
              <w:rPr>
                <w:rFonts w:ascii="微軟正黑體" w:eastAsia="微軟正黑體" w:hAnsi="微軟正黑體" w:hint="eastAsia"/>
              </w:rPr>
              <w:t>C2</w:t>
            </w:r>
          </w:p>
        </w:tc>
        <w:tc>
          <w:tcPr>
            <w:tcW w:w="7357" w:type="dxa"/>
          </w:tcPr>
          <w:p w14:paraId="0C60EF2A" w14:textId="77777777" w:rsidR="00EE35A7" w:rsidRPr="00EE35A7" w:rsidRDefault="00EE35A7" w:rsidP="00731B52">
            <w:pPr>
              <w:pStyle w:val="af9"/>
              <w:rPr>
                <w:rFonts w:ascii="微軟正黑體" w:eastAsia="微軟正黑體" w:hAnsi="微軟正黑體"/>
              </w:rPr>
            </w:pPr>
            <w:proofErr w:type="gramStart"/>
            <w:r w:rsidRPr="00EE35A7">
              <w:rPr>
                <w:rFonts w:ascii="微軟正黑體" w:eastAsia="微軟正黑體" w:hAnsi="微軟正黑體" w:hint="eastAsia"/>
              </w:rPr>
              <w:t>起重機吊舉之</w:t>
            </w:r>
            <w:proofErr w:type="gramEnd"/>
            <w:r w:rsidRPr="00EE35A7">
              <w:rPr>
                <w:rFonts w:ascii="微軟正黑體" w:eastAsia="微軟正黑體" w:hAnsi="微軟正黑體" w:hint="eastAsia"/>
              </w:rPr>
              <w:t>重物超出額定荷重，或吊</w:t>
            </w:r>
            <w:proofErr w:type="gramStart"/>
            <w:r w:rsidRPr="00EE35A7">
              <w:rPr>
                <w:rFonts w:ascii="微軟正黑體" w:eastAsia="微軟正黑體" w:hAnsi="微軟正黑體" w:hint="eastAsia"/>
              </w:rPr>
              <w:t>桿</w:t>
            </w:r>
            <w:proofErr w:type="gramEnd"/>
            <w:r w:rsidRPr="00EE35A7">
              <w:rPr>
                <w:rFonts w:ascii="微軟正黑體" w:eastAsia="微軟正黑體" w:hAnsi="微軟正黑體" w:hint="eastAsia"/>
              </w:rPr>
              <w:t>超出安全作業角度。</w:t>
            </w:r>
          </w:p>
        </w:tc>
        <w:tc>
          <w:tcPr>
            <w:tcW w:w="1562" w:type="dxa"/>
            <w:vAlign w:val="center"/>
          </w:tcPr>
          <w:p w14:paraId="7DC3DCAB"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一萬元</w:t>
            </w:r>
          </w:p>
        </w:tc>
      </w:tr>
      <w:tr w:rsidR="00EE35A7" w:rsidRPr="00EE35A7" w14:paraId="2DC55865" w14:textId="77777777" w:rsidTr="00731B52">
        <w:tc>
          <w:tcPr>
            <w:tcW w:w="720" w:type="dxa"/>
            <w:vAlign w:val="center"/>
          </w:tcPr>
          <w:p w14:paraId="31D86985" w14:textId="77777777" w:rsidR="00EE35A7" w:rsidRPr="00EE35A7" w:rsidRDefault="00EE35A7" w:rsidP="00731B52">
            <w:pPr>
              <w:spacing w:line="400" w:lineRule="exact"/>
              <w:jc w:val="center"/>
              <w:rPr>
                <w:rFonts w:ascii="微軟正黑體" w:eastAsia="微軟正黑體" w:hAnsi="微軟正黑體"/>
              </w:rPr>
            </w:pPr>
            <w:r w:rsidRPr="00EE35A7">
              <w:rPr>
                <w:rFonts w:ascii="微軟正黑體" w:eastAsia="微軟正黑體" w:hAnsi="微軟正黑體" w:hint="eastAsia"/>
              </w:rPr>
              <w:t>C3</w:t>
            </w:r>
          </w:p>
        </w:tc>
        <w:tc>
          <w:tcPr>
            <w:tcW w:w="7357" w:type="dxa"/>
          </w:tcPr>
          <w:p w14:paraId="5654F1E0"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以移動式</w:t>
            </w:r>
            <w:proofErr w:type="gramStart"/>
            <w:r w:rsidRPr="00EE35A7">
              <w:rPr>
                <w:rFonts w:ascii="微軟正黑體" w:eastAsia="微軟正黑體" w:hAnsi="微軟正黑體" w:hint="eastAsia"/>
              </w:rPr>
              <w:t>起重機吊升人員</w:t>
            </w:r>
            <w:proofErr w:type="gramEnd"/>
            <w:r w:rsidRPr="00EE35A7">
              <w:rPr>
                <w:rFonts w:ascii="微軟正黑體" w:eastAsia="微軟正黑體" w:hAnsi="微軟正黑體"/>
              </w:rPr>
              <w:t>，</w:t>
            </w:r>
            <w:r w:rsidRPr="00EE35A7">
              <w:rPr>
                <w:rFonts w:ascii="微軟正黑體" w:eastAsia="微軟正黑體" w:hAnsi="微軟正黑體" w:hint="eastAsia"/>
              </w:rPr>
              <w:t>未依法使用搭乘設備者</w:t>
            </w:r>
            <w:r w:rsidRPr="00EE35A7">
              <w:rPr>
                <w:rFonts w:ascii="微軟正黑體" w:eastAsia="微軟正黑體" w:hAnsi="微軟正黑體"/>
              </w:rPr>
              <w:t>。</w:t>
            </w:r>
          </w:p>
        </w:tc>
        <w:tc>
          <w:tcPr>
            <w:tcW w:w="1562" w:type="dxa"/>
            <w:vAlign w:val="center"/>
          </w:tcPr>
          <w:p w14:paraId="13D0010F"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一萬元</w:t>
            </w:r>
          </w:p>
        </w:tc>
      </w:tr>
      <w:tr w:rsidR="00EE35A7" w:rsidRPr="00EE35A7" w14:paraId="7AB1FAE1" w14:textId="77777777" w:rsidTr="00731B52">
        <w:tc>
          <w:tcPr>
            <w:tcW w:w="720" w:type="dxa"/>
            <w:vAlign w:val="center"/>
          </w:tcPr>
          <w:p w14:paraId="06DCDA29" w14:textId="77777777" w:rsidR="00EE35A7" w:rsidRPr="00EE35A7" w:rsidRDefault="00EE35A7" w:rsidP="00731B52">
            <w:pPr>
              <w:spacing w:line="400" w:lineRule="exact"/>
              <w:jc w:val="center"/>
              <w:rPr>
                <w:rFonts w:ascii="微軟正黑體" w:eastAsia="微軟正黑體" w:hAnsi="微軟正黑體"/>
              </w:rPr>
            </w:pPr>
            <w:r w:rsidRPr="00EE35A7">
              <w:rPr>
                <w:rFonts w:ascii="微軟正黑體" w:eastAsia="微軟正黑體" w:hAnsi="微軟正黑體" w:hint="eastAsia"/>
              </w:rPr>
              <w:t>C4</w:t>
            </w:r>
          </w:p>
        </w:tc>
        <w:tc>
          <w:tcPr>
            <w:tcW w:w="7357" w:type="dxa"/>
          </w:tcPr>
          <w:p w14:paraId="61AA0499"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可能碰觸電力設施時未</w:t>
            </w:r>
            <w:proofErr w:type="gramStart"/>
            <w:r w:rsidRPr="00EE35A7">
              <w:rPr>
                <w:rFonts w:ascii="微軟正黑體" w:eastAsia="微軟正黑體" w:hAnsi="微軟正黑體" w:hint="eastAsia"/>
              </w:rPr>
              <w:t>將吊荷物絕緣</w:t>
            </w:r>
            <w:proofErr w:type="gramEnd"/>
            <w:r w:rsidRPr="00EE35A7">
              <w:rPr>
                <w:rFonts w:ascii="微軟正黑體" w:eastAsia="微軟正黑體" w:hAnsi="微軟正黑體" w:hint="eastAsia"/>
              </w:rPr>
              <w:t>保護及車體實施接地者。</w:t>
            </w:r>
          </w:p>
        </w:tc>
        <w:tc>
          <w:tcPr>
            <w:tcW w:w="1562" w:type="dxa"/>
            <w:vAlign w:val="center"/>
          </w:tcPr>
          <w:p w14:paraId="527F5A24"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五千元</w:t>
            </w:r>
          </w:p>
        </w:tc>
      </w:tr>
      <w:tr w:rsidR="00EE35A7" w:rsidRPr="00EE35A7" w14:paraId="5E3ED985" w14:textId="77777777" w:rsidTr="00731B52">
        <w:tc>
          <w:tcPr>
            <w:tcW w:w="720" w:type="dxa"/>
            <w:vAlign w:val="center"/>
          </w:tcPr>
          <w:p w14:paraId="18F287D8" w14:textId="77777777" w:rsidR="00EE35A7" w:rsidRPr="00EE35A7" w:rsidRDefault="00EE35A7" w:rsidP="00731B52">
            <w:pPr>
              <w:spacing w:line="400" w:lineRule="exact"/>
              <w:jc w:val="center"/>
              <w:rPr>
                <w:rFonts w:ascii="微軟正黑體" w:eastAsia="微軟正黑體" w:hAnsi="微軟正黑體"/>
              </w:rPr>
            </w:pPr>
            <w:r w:rsidRPr="00EE35A7">
              <w:rPr>
                <w:rFonts w:ascii="微軟正黑體" w:eastAsia="微軟正黑體" w:hAnsi="微軟正黑體" w:hint="eastAsia"/>
              </w:rPr>
              <w:t>C5</w:t>
            </w:r>
          </w:p>
        </w:tc>
        <w:tc>
          <w:tcPr>
            <w:tcW w:w="7357" w:type="dxa"/>
          </w:tcPr>
          <w:p w14:paraId="2B5237EC"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吊舉重物或長條形工件，未使用導向索控制方向及防止在空中擺動。</w:t>
            </w:r>
          </w:p>
        </w:tc>
        <w:tc>
          <w:tcPr>
            <w:tcW w:w="1562" w:type="dxa"/>
            <w:vAlign w:val="center"/>
          </w:tcPr>
          <w:p w14:paraId="0C381308"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五千元</w:t>
            </w:r>
          </w:p>
        </w:tc>
      </w:tr>
      <w:tr w:rsidR="00EE35A7" w:rsidRPr="00EE35A7" w14:paraId="1544B37C" w14:textId="77777777" w:rsidTr="00731B52">
        <w:tc>
          <w:tcPr>
            <w:tcW w:w="720" w:type="dxa"/>
            <w:vAlign w:val="center"/>
          </w:tcPr>
          <w:p w14:paraId="2C2BA553" w14:textId="77777777" w:rsidR="00EE35A7" w:rsidRPr="00EE35A7" w:rsidRDefault="00EE35A7" w:rsidP="00731B52">
            <w:pPr>
              <w:spacing w:line="400" w:lineRule="exact"/>
              <w:jc w:val="center"/>
              <w:rPr>
                <w:rFonts w:ascii="微軟正黑體" w:eastAsia="微軟正黑體" w:hAnsi="微軟正黑體"/>
              </w:rPr>
            </w:pPr>
            <w:r w:rsidRPr="00EE35A7">
              <w:rPr>
                <w:rFonts w:ascii="微軟正黑體" w:eastAsia="微軟正黑體" w:hAnsi="微軟正黑體" w:hint="eastAsia"/>
              </w:rPr>
              <w:lastRenderedPageBreak/>
              <w:t>C6</w:t>
            </w:r>
          </w:p>
        </w:tc>
        <w:tc>
          <w:tcPr>
            <w:tcW w:w="7357" w:type="dxa"/>
          </w:tcPr>
          <w:p w14:paraId="21722B1C"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起重機未依規定裝</w:t>
            </w:r>
            <w:proofErr w:type="gramStart"/>
            <w:r w:rsidRPr="00EE35A7">
              <w:rPr>
                <w:rFonts w:ascii="微軟正黑體" w:eastAsia="微軟正黑體" w:hAnsi="微軟正黑體" w:hint="eastAsia"/>
              </w:rPr>
              <w:t>設防滑舌片</w:t>
            </w:r>
            <w:proofErr w:type="gramEnd"/>
            <w:r w:rsidRPr="00EE35A7">
              <w:rPr>
                <w:rFonts w:ascii="微軟正黑體" w:eastAsia="微軟正黑體" w:hAnsi="微軟正黑體" w:hint="eastAsia"/>
              </w:rPr>
              <w:t>、或過負荷警報裝置、或過</w:t>
            </w:r>
            <w:proofErr w:type="gramStart"/>
            <w:r w:rsidRPr="00EE35A7">
              <w:rPr>
                <w:rFonts w:ascii="微軟正黑體" w:eastAsia="微軟正黑體" w:hAnsi="微軟正黑體" w:hint="eastAsia"/>
              </w:rPr>
              <w:t>捲</w:t>
            </w:r>
            <w:proofErr w:type="gramEnd"/>
            <w:r w:rsidRPr="00EE35A7">
              <w:rPr>
                <w:rFonts w:ascii="微軟正黑體" w:eastAsia="微軟正黑體" w:hAnsi="微軟正黑體" w:hint="eastAsia"/>
              </w:rPr>
              <w:t>預防裝置或已裝設但失效者。</w:t>
            </w:r>
          </w:p>
        </w:tc>
        <w:tc>
          <w:tcPr>
            <w:tcW w:w="1562" w:type="dxa"/>
            <w:vAlign w:val="center"/>
          </w:tcPr>
          <w:p w14:paraId="33EC8F5D"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五千元</w:t>
            </w:r>
          </w:p>
        </w:tc>
      </w:tr>
      <w:tr w:rsidR="00EE35A7" w:rsidRPr="00EE35A7" w14:paraId="60B00A4E" w14:textId="77777777" w:rsidTr="00731B52">
        <w:tc>
          <w:tcPr>
            <w:tcW w:w="720" w:type="dxa"/>
            <w:vAlign w:val="center"/>
          </w:tcPr>
          <w:p w14:paraId="07A66794" w14:textId="77777777" w:rsidR="00EE35A7" w:rsidRPr="00EE35A7" w:rsidRDefault="00EE35A7" w:rsidP="00731B52">
            <w:pPr>
              <w:spacing w:line="400" w:lineRule="exact"/>
              <w:jc w:val="center"/>
              <w:rPr>
                <w:rFonts w:ascii="微軟正黑體" w:eastAsia="微軟正黑體" w:hAnsi="微軟正黑體"/>
              </w:rPr>
            </w:pPr>
            <w:r w:rsidRPr="00EE35A7">
              <w:rPr>
                <w:rFonts w:ascii="微軟正黑體" w:eastAsia="微軟正黑體" w:hAnsi="微軟正黑體" w:hint="eastAsia"/>
              </w:rPr>
              <w:t>C7</w:t>
            </w:r>
          </w:p>
        </w:tc>
        <w:tc>
          <w:tcPr>
            <w:tcW w:w="7357" w:type="dxa"/>
          </w:tcPr>
          <w:p w14:paraId="15E04FD7"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在吊</w:t>
            </w:r>
            <w:proofErr w:type="gramStart"/>
            <w:r w:rsidRPr="00EE35A7">
              <w:rPr>
                <w:rFonts w:ascii="微軟正黑體" w:eastAsia="微軟正黑體" w:hAnsi="微軟正黑體" w:hint="eastAsia"/>
              </w:rPr>
              <w:t>桿</w:t>
            </w:r>
            <w:proofErr w:type="gramEnd"/>
            <w:r w:rsidRPr="00EE35A7">
              <w:rPr>
                <w:rFonts w:ascii="微軟正黑體" w:eastAsia="微軟正黑體" w:hAnsi="微軟正黑體" w:hint="eastAsia"/>
              </w:rPr>
              <w:t>迴轉半徑範圍，未設</w:t>
            </w:r>
            <w:proofErr w:type="gramStart"/>
            <w:r w:rsidRPr="00EE35A7">
              <w:rPr>
                <w:rFonts w:ascii="微軟正黑體" w:eastAsia="微軟正黑體" w:hAnsi="微軟正黑體" w:hint="eastAsia"/>
              </w:rPr>
              <w:t>安全警示帶</w:t>
            </w:r>
            <w:proofErr w:type="gramEnd"/>
            <w:r w:rsidRPr="00EE35A7">
              <w:rPr>
                <w:rFonts w:ascii="微軟正黑體" w:eastAsia="微軟正黑體" w:hAnsi="微軟正黑體" w:hint="eastAsia"/>
              </w:rPr>
              <w:t>、</w:t>
            </w:r>
            <w:proofErr w:type="gramStart"/>
            <w:r w:rsidRPr="00EE35A7">
              <w:rPr>
                <w:rFonts w:ascii="微軟正黑體" w:eastAsia="微軟正黑體" w:hAnsi="微軟正黑體" w:hint="eastAsia"/>
              </w:rPr>
              <w:t>欄柵等隔離</w:t>
            </w:r>
            <w:proofErr w:type="gramEnd"/>
            <w:r w:rsidRPr="00EE35A7">
              <w:rPr>
                <w:rFonts w:ascii="微軟正黑體" w:eastAsia="微軟正黑體" w:hAnsi="微軟正黑體" w:hint="eastAsia"/>
              </w:rPr>
              <w:t>警示設施，未禁止非工作人員、車輛進入，或未設指揮人員指揮作業。</w:t>
            </w:r>
          </w:p>
        </w:tc>
        <w:tc>
          <w:tcPr>
            <w:tcW w:w="1562" w:type="dxa"/>
            <w:vAlign w:val="center"/>
          </w:tcPr>
          <w:p w14:paraId="5963B1FD"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五千元</w:t>
            </w:r>
          </w:p>
        </w:tc>
      </w:tr>
      <w:tr w:rsidR="00EE35A7" w:rsidRPr="00EE35A7" w14:paraId="24C6E1DE" w14:textId="77777777" w:rsidTr="00731B52">
        <w:tc>
          <w:tcPr>
            <w:tcW w:w="720" w:type="dxa"/>
            <w:vAlign w:val="center"/>
          </w:tcPr>
          <w:p w14:paraId="5C88328B" w14:textId="77777777" w:rsidR="00EE35A7" w:rsidRPr="00EE35A7" w:rsidRDefault="00EE35A7" w:rsidP="00731B52">
            <w:pPr>
              <w:spacing w:line="400" w:lineRule="exact"/>
              <w:jc w:val="center"/>
              <w:rPr>
                <w:rFonts w:ascii="微軟正黑體" w:eastAsia="微軟正黑體" w:hAnsi="微軟正黑體"/>
              </w:rPr>
            </w:pPr>
            <w:r w:rsidRPr="00EE35A7">
              <w:rPr>
                <w:rFonts w:ascii="微軟正黑體" w:eastAsia="微軟正黑體" w:hAnsi="微軟正黑體" w:hint="eastAsia"/>
              </w:rPr>
              <w:t>C8</w:t>
            </w:r>
          </w:p>
        </w:tc>
        <w:tc>
          <w:tcPr>
            <w:tcW w:w="7357" w:type="dxa"/>
          </w:tcPr>
          <w:p w14:paraId="7007E106"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起重機吊掛作業時未將</w:t>
            </w:r>
            <w:proofErr w:type="gramStart"/>
            <w:r w:rsidRPr="00EE35A7">
              <w:rPr>
                <w:rFonts w:ascii="微軟正黑體" w:eastAsia="微軟正黑體" w:hAnsi="微軟正黑體" w:hint="eastAsia"/>
              </w:rPr>
              <w:t>外伸撐座</w:t>
            </w:r>
            <w:proofErr w:type="gramEnd"/>
            <w:r w:rsidRPr="00EE35A7">
              <w:rPr>
                <w:rFonts w:ascii="微軟正黑體" w:eastAsia="微軟正黑體" w:hAnsi="微軟正黑體" w:hint="eastAsia"/>
              </w:rPr>
              <w:t>伸出固定，其支撐腳座未以足夠強度、適當大小之枕木等襯墊支撐者。</w:t>
            </w:r>
          </w:p>
        </w:tc>
        <w:tc>
          <w:tcPr>
            <w:tcW w:w="1562" w:type="dxa"/>
            <w:vAlign w:val="center"/>
          </w:tcPr>
          <w:p w14:paraId="79509DE9"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五千元</w:t>
            </w:r>
          </w:p>
        </w:tc>
      </w:tr>
      <w:tr w:rsidR="00EE35A7" w:rsidRPr="00EE35A7" w14:paraId="3F05D93E" w14:textId="77777777" w:rsidTr="00731B52">
        <w:tc>
          <w:tcPr>
            <w:tcW w:w="720" w:type="dxa"/>
            <w:vAlign w:val="center"/>
          </w:tcPr>
          <w:p w14:paraId="7CD3BC9D" w14:textId="77777777" w:rsidR="00EE35A7" w:rsidRPr="00EE35A7" w:rsidRDefault="00EE35A7" w:rsidP="00731B52">
            <w:pPr>
              <w:spacing w:line="400" w:lineRule="exact"/>
              <w:jc w:val="center"/>
              <w:rPr>
                <w:rFonts w:ascii="微軟正黑體" w:eastAsia="微軟正黑體" w:hAnsi="微軟正黑體"/>
              </w:rPr>
            </w:pPr>
            <w:r w:rsidRPr="00EE35A7">
              <w:rPr>
                <w:rFonts w:ascii="微軟正黑體" w:eastAsia="微軟正黑體" w:hAnsi="微軟正黑體" w:hint="eastAsia"/>
              </w:rPr>
              <w:t>C9</w:t>
            </w:r>
          </w:p>
        </w:tc>
        <w:tc>
          <w:tcPr>
            <w:tcW w:w="7357" w:type="dxa"/>
          </w:tcPr>
          <w:p w14:paraId="61F7D15D"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使用</w:t>
            </w:r>
            <w:proofErr w:type="gramStart"/>
            <w:r w:rsidRPr="00EE35A7">
              <w:rPr>
                <w:rFonts w:ascii="微軟正黑體" w:eastAsia="微軟正黑體" w:hAnsi="微軟正黑體" w:hint="eastAsia"/>
              </w:rPr>
              <w:t>之吊鏈或</w:t>
            </w:r>
            <w:proofErr w:type="gramEnd"/>
            <w:r w:rsidRPr="00EE35A7">
              <w:rPr>
                <w:rFonts w:ascii="微軟正黑體" w:eastAsia="微軟正黑體" w:hAnsi="微軟正黑體" w:hint="eastAsia"/>
              </w:rPr>
              <w:t>鋼索、繩索、吊（夾）具之承載（夾持）荷重力不足，或有裂痕、割傷、腐蝕、扭曲、</w:t>
            </w:r>
            <w:proofErr w:type="gramStart"/>
            <w:r w:rsidRPr="00EE35A7">
              <w:rPr>
                <w:rFonts w:ascii="微軟正黑體" w:eastAsia="微軟正黑體" w:hAnsi="微軟正黑體" w:hint="eastAsia"/>
              </w:rPr>
              <w:t>捲</w:t>
            </w:r>
            <w:proofErr w:type="gramEnd"/>
            <w:r w:rsidRPr="00EE35A7">
              <w:rPr>
                <w:rFonts w:ascii="微軟正黑體" w:eastAsia="微軟正黑體" w:hAnsi="微軟正黑體" w:hint="eastAsia"/>
              </w:rPr>
              <w:t>折等瑕疵未</w:t>
            </w:r>
            <w:proofErr w:type="gramStart"/>
            <w:r w:rsidRPr="00EE35A7">
              <w:rPr>
                <w:rFonts w:ascii="微軟正黑體" w:eastAsia="微軟正黑體" w:hAnsi="微軟正黑體" w:hint="eastAsia"/>
              </w:rPr>
              <w:t>予修換</w:t>
            </w:r>
            <w:proofErr w:type="gramEnd"/>
            <w:r w:rsidRPr="00EE35A7">
              <w:rPr>
                <w:rFonts w:ascii="微軟正黑體" w:eastAsia="微軟正黑體" w:hAnsi="微軟正黑體" w:hint="eastAsia"/>
              </w:rPr>
              <w:t>。</w:t>
            </w:r>
          </w:p>
        </w:tc>
        <w:tc>
          <w:tcPr>
            <w:tcW w:w="1562" w:type="dxa"/>
            <w:vAlign w:val="center"/>
          </w:tcPr>
          <w:p w14:paraId="7B27C036"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三千元</w:t>
            </w:r>
          </w:p>
        </w:tc>
      </w:tr>
      <w:tr w:rsidR="00EE35A7" w:rsidRPr="00EE35A7" w14:paraId="05B79BA3" w14:textId="77777777" w:rsidTr="00731B52">
        <w:tc>
          <w:tcPr>
            <w:tcW w:w="720" w:type="dxa"/>
            <w:tcBorders>
              <w:bottom w:val="single" w:sz="4" w:space="0" w:color="auto"/>
            </w:tcBorders>
            <w:vAlign w:val="center"/>
          </w:tcPr>
          <w:p w14:paraId="5E6C02A7" w14:textId="77777777" w:rsidR="00EE35A7" w:rsidRPr="00EE35A7" w:rsidRDefault="00EE35A7" w:rsidP="00731B52">
            <w:pPr>
              <w:spacing w:line="400" w:lineRule="exact"/>
              <w:jc w:val="center"/>
              <w:rPr>
                <w:rFonts w:ascii="微軟正黑體" w:eastAsia="微軟正黑體" w:hAnsi="微軟正黑體"/>
              </w:rPr>
            </w:pPr>
            <w:r w:rsidRPr="00EE35A7">
              <w:rPr>
                <w:rFonts w:ascii="微軟正黑體" w:eastAsia="微軟正黑體" w:hAnsi="微軟正黑體" w:hint="eastAsia"/>
              </w:rPr>
              <w:t>C10</w:t>
            </w:r>
          </w:p>
        </w:tc>
        <w:tc>
          <w:tcPr>
            <w:tcW w:w="7357" w:type="dxa"/>
            <w:tcBorders>
              <w:bottom w:val="single" w:sz="4" w:space="0" w:color="auto"/>
            </w:tcBorders>
          </w:tcPr>
          <w:p w14:paraId="70AEA66B"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起重機未每月定期自行檢查並記錄之。</w:t>
            </w:r>
          </w:p>
        </w:tc>
        <w:tc>
          <w:tcPr>
            <w:tcW w:w="1562" w:type="dxa"/>
            <w:tcBorders>
              <w:bottom w:val="single" w:sz="4" w:space="0" w:color="auto"/>
            </w:tcBorders>
            <w:vAlign w:val="center"/>
          </w:tcPr>
          <w:p w14:paraId="77334A55"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一千元</w:t>
            </w:r>
          </w:p>
        </w:tc>
      </w:tr>
      <w:tr w:rsidR="00EE35A7" w:rsidRPr="00EE35A7" w14:paraId="63C43F12" w14:textId="77777777" w:rsidTr="00731B52">
        <w:trPr>
          <w:trHeight w:val="561"/>
        </w:trPr>
        <w:tc>
          <w:tcPr>
            <w:tcW w:w="720" w:type="dxa"/>
            <w:shd w:val="clear" w:color="auto" w:fill="auto"/>
            <w:vAlign w:val="center"/>
          </w:tcPr>
          <w:p w14:paraId="6FDA8052" w14:textId="77777777" w:rsidR="00EE35A7" w:rsidRPr="00EE35A7" w:rsidRDefault="00EE35A7" w:rsidP="00731B52">
            <w:pPr>
              <w:jc w:val="center"/>
              <w:rPr>
                <w:rFonts w:ascii="微軟正黑體" w:eastAsia="微軟正黑體" w:hAnsi="微軟正黑體"/>
                <w:b/>
              </w:rPr>
            </w:pPr>
            <w:r w:rsidRPr="00EE35A7">
              <w:rPr>
                <w:rFonts w:ascii="微軟正黑體" w:eastAsia="微軟正黑體" w:hAnsi="微軟正黑體" w:hint="eastAsia"/>
                <w:b/>
              </w:rPr>
              <w:t>代碼</w:t>
            </w:r>
          </w:p>
        </w:tc>
        <w:tc>
          <w:tcPr>
            <w:tcW w:w="7357" w:type="dxa"/>
            <w:shd w:val="clear" w:color="auto" w:fill="auto"/>
            <w:vAlign w:val="center"/>
          </w:tcPr>
          <w:p w14:paraId="2C79CE44" w14:textId="77777777" w:rsidR="00EE35A7" w:rsidRPr="00EE35A7" w:rsidRDefault="00EE35A7" w:rsidP="00731B52">
            <w:pPr>
              <w:jc w:val="center"/>
              <w:rPr>
                <w:rFonts w:ascii="微軟正黑體" w:eastAsia="微軟正黑體" w:hAnsi="微軟正黑體"/>
                <w:b/>
              </w:rPr>
            </w:pPr>
            <w:r w:rsidRPr="00EE35A7">
              <w:rPr>
                <w:rFonts w:ascii="微軟正黑體" w:eastAsia="微軟正黑體" w:hAnsi="微軟正黑體" w:hint="eastAsia"/>
                <w:b/>
                <w:sz w:val="22"/>
                <w:szCs w:val="22"/>
              </w:rPr>
              <w:t>違反線路開挖作業安全衛生處罰事項</w:t>
            </w:r>
          </w:p>
        </w:tc>
        <w:tc>
          <w:tcPr>
            <w:tcW w:w="1562" w:type="dxa"/>
            <w:shd w:val="clear" w:color="auto" w:fill="auto"/>
            <w:vAlign w:val="center"/>
          </w:tcPr>
          <w:p w14:paraId="57EABF93" w14:textId="77777777" w:rsidR="00EE35A7" w:rsidRPr="00EE35A7" w:rsidRDefault="00EE35A7" w:rsidP="00731B52">
            <w:pPr>
              <w:jc w:val="center"/>
              <w:rPr>
                <w:rFonts w:ascii="微軟正黑體" w:eastAsia="微軟正黑體" w:hAnsi="微軟正黑體"/>
                <w:b/>
              </w:rPr>
            </w:pPr>
            <w:r w:rsidRPr="00EE35A7">
              <w:rPr>
                <w:rFonts w:ascii="微軟正黑體" w:eastAsia="微軟正黑體" w:hAnsi="微軟正黑體" w:hint="eastAsia"/>
                <w:b/>
              </w:rPr>
              <w:t>處罰金額</w:t>
            </w:r>
          </w:p>
        </w:tc>
      </w:tr>
      <w:tr w:rsidR="00EE35A7" w:rsidRPr="00EE35A7" w14:paraId="386AEAEE" w14:textId="77777777" w:rsidTr="00731B52">
        <w:tc>
          <w:tcPr>
            <w:tcW w:w="720" w:type="dxa"/>
            <w:vAlign w:val="center"/>
          </w:tcPr>
          <w:p w14:paraId="7AB4791E" w14:textId="77777777" w:rsidR="00EE35A7" w:rsidRPr="00EE35A7" w:rsidRDefault="00EE35A7" w:rsidP="00731B52">
            <w:pPr>
              <w:spacing w:line="400" w:lineRule="exact"/>
              <w:jc w:val="center"/>
              <w:rPr>
                <w:rFonts w:ascii="微軟正黑體" w:eastAsia="微軟正黑體" w:hAnsi="微軟正黑體"/>
              </w:rPr>
            </w:pPr>
            <w:r w:rsidRPr="00EE35A7">
              <w:rPr>
                <w:rFonts w:ascii="微軟正黑體" w:eastAsia="微軟正黑體" w:hAnsi="微軟正黑體" w:hint="eastAsia"/>
              </w:rPr>
              <w:t>D1</w:t>
            </w:r>
          </w:p>
        </w:tc>
        <w:tc>
          <w:tcPr>
            <w:tcW w:w="7357" w:type="dxa"/>
          </w:tcPr>
          <w:p w14:paraId="78975D18"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開挖作業深度超過1．</w:t>
            </w:r>
            <w:smartTag w:uri="urn:schemas-microsoft-com:office:smarttags" w:element="chmetcnv">
              <w:smartTagPr>
                <w:attr w:name="TCSC" w:val="0"/>
                <w:attr w:name="NumberType" w:val="1"/>
                <w:attr w:name="Negative" w:val="False"/>
                <w:attr w:name="HasSpace" w:val="False"/>
                <w:attr w:name="SourceValue" w:val="5"/>
                <w:attr w:name="UnitName" w:val="公尺"/>
              </w:smartTagPr>
              <w:r w:rsidRPr="00EE35A7">
                <w:rPr>
                  <w:rFonts w:ascii="微軟正黑體" w:eastAsia="微軟正黑體" w:hAnsi="微軟正黑體" w:hint="eastAsia"/>
                </w:rPr>
                <w:t>5公尺</w:t>
              </w:r>
            </w:smartTag>
            <w:r w:rsidRPr="00EE35A7">
              <w:rPr>
                <w:rFonts w:ascii="微軟正黑體" w:eastAsia="微軟正黑體" w:hAnsi="微軟正黑體" w:hint="eastAsia"/>
              </w:rPr>
              <w:t>或土質易崩塌處，未設置擋土支撐設施。</w:t>
            </w:r>
          </w:p>
        </w:tc>
        <w:tc>
          <w:tcPr>
            <w:tcW w:w="1562" w:type="dxa"/>
            <w:vAlign w:val="center"/>
          </w:tcPr>
          <w:p w14:paraId="61DB62D2"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一萬元</w:t>
            </w:r>
          </w:p>
        </w:tc>
      </w:tr>
      <w:tr w:rsidR="00EE35A7" w:rsidRPr="00EE35A7" w14:paraId="7735C6AE" w14:textId="77777777" w:rsidTr="00731B52">
        <w:tc>
          <w:tcPr>
            <w:tcW w:w="720" w:type="dxa"/>
            <w:vAlign w:val="center"/>
          </w:tcPr>
          <w:p w14:paraId="78C381BA" w14:textId="77777777" w:rsidR="00EE35A7" w:rsidRPr="00EE35A7" w:rsidRDefault="00EE35A7" w:rsidP="00731B52">
            <w:pPr>
              <w:spacing w:line="400" w:lineRule="exact"/>
              <w:jc w:val="center"/>
              <w:rPr>
                <w:rFonts w:ascii="微軟正黑體" w:eastAsia="微軟正黑體" w:hAnsi="微軟正黑體"/>
              </w:rPr>
            </w:pPr>
            <w:r w:rsidRPr="00EE35A7">
              <w:rPr>
                <w:rFonts w:ascii="微軟正黑體" w:eastAsia="微軟正黑體" w:hAnsi="微軟正黑體" w:hint="eastAsia"/>
              </w:rPr>
              <w:t>D2</w:t>
            </w:r>
          </w:p>
        </w:tc>
        <w:tc>
          <w:tcPr>
            <w:tcW w:w="7357" w:type="dxa"/>
          </w:tcPr>
          <w:p w14:paraId="7F54B188"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地下開挖作業需</w:t>
            </w:r>
            <w:proofErr w:type="gramStart"/>
            <w:r w:rsidRPr="00EE35A7">
              <w:rPr>
                <w:rFonts w:ascii="微軟正黑體" w:eastAsia="微軟正黑體" w:hAnsi="微軟正黑體" w:hint="eastAsia"/>
              </w:rPr>
              <w:t>實施擋</w:t>
            </w:r>
            <w:proofErr w:type="gramEnd"/>
            <w:r w:rsidRPr="00EE35A7">
              <w:rPr>
                <w:rFonts w:ascii="微軟正黑體" w:eastAsia="微軟正黑體" w:hAnsi="微軟正黑體" w:hint="eastAsia"/>
              </w:rPr>
              <w:t>土支撐時未依規定設置擋土支撐作業主管者。</w:t>
            </w:r>
          </w:p>
        </w:tc>
        <w:tc>
          <w:tcPr>
            <w:tcW w:w="1562" w:type="dxa"/>
            <w:vAlign w:val="center"/>
          </w:tcPr>
          <w:p w14:paraId="6F2B9D13"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五千元</w:t>
            </w:r>
          </w:p>
        </w:tc>
      </w:tr>
      <w:tr w:rsidR="00EE35A7" w:rsidRPr="00EE35A7" w14:paraId="71C994C7" w14:textId="77777777" w:rsidTr="00731B52">
        <w:tc>
          <w:tcPr>
            <w:tcW w:w="720" w:type="dxa"/>
            <w:vAlign w:val="center"/>
          </w:tcPr>
          <w:p w14:paraId="6513E6E3" w14:textId="77777777" w:rsidR="00EE35A7" w:rsidRPr="00EE35A7" w:rsidRDefault="00EE35A7" w:rsidP="00731B52">
            <w:pPr>
              <w:spacing w:line="400" w:lineRule="exact"/>
              <w:jc w:val="center"/>
              <w:rPr>
                <w:rFonts w:ascii="微軟正黑體" w:eastAsia="微軟正黑體" w:hAnsi="微軟正黑體"/>
              </w:rPr>
            </w:pPr>
            <w:r w:rsidRPr="00EE35A7">
              <w:rPr>
                <w:rFonts w:ascii="微軟正黑體" w:eastAsia="微軟正黑體" w:hAnsi="微軟正黑體" w:hint="eastAsia"/>
              </w:rPr>
              <w:t>D3</w:t>
            </w:r>
          </w:p>
        </w:tc>
        <w:tc>
          <w:tcPr>
            <w:tcW w:w="7357" w:type="dxa"/>
          </w:tcPr>
          <w:p w14:paraId="478D7F09"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人孔內作業，臨時用電不安全</w:t>
            </w:r>
            <w:proofErr w:type="gramStart"/>
            <w:r w:rsidRPr="00EE35A7">
              <w:rPr>
                <w:rFonts w:ascii="微軟正黑體" w:eastAsia="微軟正黑體" w:hAnsi="微軟正黑體" w:hint="eastAsia"/>
              </w:rPr>
              <w:t>有感電之虞</w:t>
            </w:r>
            <w:proofErr w:type="gramEnd"/>
            <w:r w:rsidRPr="00EE35A7">
              <w:rPr>
                <w:rFonts w:ascii="微軟正黑體" w:eastAsia="微軟正黑體" w:hAnsi="微軟正黑體" w:hint="eastAsia"/>
              </w:rPr>
              <w:t>。</w:t>
            </w:r>
          </w:p>
        </w:tc>
        <w:tc>
          <w:tcPr>
            <w:tcW w:w="1562" w:type="dxa"/>
            <w:vAlign w:val="center"/>
          </w:tcPr>
          <w:p w14:paraId="1A4F5DAE"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五千元</w:t>
            </w:r>
          </w:p>
        </w:tc>
      </w:tr>
      <w:tr w:rsidR="00EE35A7" w:rsidRPr="00EE35A7" w14:paraId="0BF87669" w14:textId="77777777" w:rsidTr="00731B52">
        <w:tc>
          <w:tcPr>
            <w:tcW w:w="720" w:type="dxa"/>
            <w:vAlign w:val="center"/>
          </w:tcPr>
          <w:p w14:paraId="5D5D9BD0" w14:textId="77777777" w:rsidR="00EE35A7" w:rsidRPr="00EE35A7" w:rsidRDefault="00EE35A7" w:rsidP="00731B52">
            <w:pPr>
              <w:spacing w:line="400" w:lineRule="exact"/>
              <w:jc w:val="center"/>
              <w:rPr>
                <w:rFonts w:ascii="微軟正黑體" w:eastAsia="微軟正黑體" w:hAnsi="微軟正黑體"/>
              </w:rPr>
            </w:pPr>
            <w:r w:rsidRPr="00EE35A7">
              <w:rPr>
                <w:rFonts w:ascii="微軟正黑體" w:eastAsia="微軟正黑體" w:hAnsi="微軟正黑體" w:hint="eastAsia"/>
              </w:rPr>
              <w:t>D4</w:t>
            </w:r>
          </w:p>
        </w:tc>
        <w:tc>
          <w:tcPr>
            <w:tcW w:w="7357" w:type="dxa"/>
          </w:tcPr>
          <w:p w14:paraId="6B2F6EC6"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以</w:t>
            </w:r>
            <w:proofErr w:type="gramStart"/>
            <w:r w:rsidRPr="00EE35A7">
              <w:rPr>
                <w:rFonts w:ascii="微軟正黑體" w:eastAsia="微軟正黑體" w:hAnsi="微軟正黑體" w:hint="eastAsia"/>
              </w:rPr>
              <w:t>壓縮空氣通管時</w:t>
            </w:r>
            <w:proofErr w:type="gramEnd"/>
            <w:r w:rsidRPr="00EE35A7">
              <w:rPr>
                <w:rFonts w:ascii="微軟正黑體" w:eastAsia="微軟正黑體" w:hAnsi="微軟正黑體" w:hint="eastAsia"/>
              </w:rPr>
              <w:t>，遠端人孔內工作人員未離開。</w:t>
            </w:r>
          </w:p>
        </w:tc>
        <w:tc>
          <w:tcPr>
            <w:tcW w:w="1562" w:type="dxa"/>
            <w:vAlign w:val="center"/>
          </w:tcPr>
          <w:p w14:paraId="15B99792"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五千元</w:t>
            </w:r>
          </w:p>
        </w:tc>
      </w:tr>
      <w:tr w:rsidR="00EE35A7" w:rsidRPr="00EE35A7" w14:paraId="4F52DB69" w14:textId="77777777" w:rsidTr="00731B52">
        <w:tc>
          <w:tcPr>
            <w:tcW w:w="720" w:type="dxa"/>
            <w:vAlign w:val="center"/>
          </w:tcPr>
          <w:p w14:paraId="55E360BA" w14:textId="77777777" w:rsidR="00EE35A7" w:rsidRPr="00EE35A7" w:rsidRDefault="00EE35A7" w:rsidP="00731B52">
            <w:pPr>
              <w:spacing w:line="400" w:lineRule="exact"/>
              <w:jc w:val="center"/>
              <w:rPr>
                <w:rFonts w:ascii="微軟正黑體" w:eastAsia="微軟正黑體" w:hAnsi="微軟正黑體"/>
              </w:rPr>
            </w:pPr>
            <w:r w:rsidRPr="00EE35A7">
              <w:rPr>
                <w:rFonts w:ascii="微軟正黑體" w:eastAsia="微軟正黑體" w:hAnsi="微軟正黑體" w:hint="eastAsia"/>
              </w:rPr>
              <w:t>D5</w:t>
            </w:r>
          </w:p>
        </w:tc>
        <w:tc>
          <w:tcPr>
            <w:tcW w:w="7357" w:type="dxa"/>
          </w:tcPr>
          <w:p w14:paraId="0F029D75" w14:textId="77777777" w:rsidR="00EE35A7" w:rsidRPr="00EE35A7" w:rsidRDefault="00EE35A7" w:rsidP="00731B52">
            <w:pPr>
              <w:pStyle w:val="af9"/>
              <w:rPr>
                <w:rFonts w:ascii="微軟正黑體" w:eastAsia="微軟正黑體" w:hAnsi="微軟正黑體"/>
              </w:rPr>
            </w:pPr>
            <w:proofErr w:type="gramStart"/>
            <w:r w:rsidRPr="00EE35A7">
              <w:rPr>
                <w:rFonts w:ascii="微軟正黑體" w:eastAsia="微軟正黑體" w:hAnsi="微軟正黑體" w:hint="eastAsia"/>
              </w:rPr>
              <w:t>佈</w:t>
            </w:r>
            <w:proofErr w:type="gramEnd"/>
            <w:r w:rsidRPr="00EE35A7">
              <w:rPr>
                <w:rFonts w:ascii="微軟正黑體" w:eastAsia="微軟正黑體" w:hAnsi="微軟正黑體" w:hint="eastAsia"/>
              </w:rPr>
              <w:t>放電纜時，靠</w:t>
            </w:r>
            <w:proofErr w:type="gramStart"/>
            <w:r w:rsidRPr="00EE35A7">
              <w:rPr>
                <w:rFonts w:ascii="微軟正黑體" w:eastAsia="微軟正黑體" w:hAnsi="微軟正黑體" w:hint="eastAsia"/>
              </w:rPr>
              <w:t>捲揚機端人孔</w:t>
            </w:r>
            <w:proofErr w:type="gramEnd"/>
            <w:r w:rsidRPr="00EE35A7">
              <w:rPr>
                <w:rFonts w:ascii="微軟正黑體" w:eastAsia="微軟正黑體" w:hAnsi="微軟正黑體" w:hint="eastAsia"/>
              </w:rPr>
              <w:t>內工作人員未離開。</w:t>
            </w:r>
          </w:p>
        </w:tc>
        <w:tc>
          <w:tcPr>
            <w:tcW w:w="1562" w:type="dxa"/>
            <w:vAlign w:val="center"/>
          </w:tcPr>
          <w:p w14:paraId="725F5BD4"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五千元</w:t>
            </w:r>
          </w:p>
        </w:tc>
      </w:tr>
      <w:tr w:rsidR="00EE35A7" w:rsidRPr="00EE35A7" w14:paraId="18F32C0C" w14:textId="77777777" w:rsidTr="00731B52">
        <w:tc>
          <w:tcPr>
            <w:tcW w:w="720" w:type="dxa"/>
            <w:vAlign w:val="center"/>
          </w:tcPr>
          <w:p w14:paraId="38B82DAD" w14:textId="77777777" w:rsidR="00EE35A7" w:rsidRPr="00EE35A7" w:rsidRDefault="00EE35A7" w:rsidP="00731B52">
            <w:pPr>
              <w:spacing w:line="400" w:lineRule="exact"/>
              <w:jc w:val="center"/>
              <w:rPr>
                <w:rFonts w:ascii="微軟正黑體" w:eastAsia="微軟正黑體" w:hAnsi="微軟正黑體"/>
              </w:rPr>
            </w:pPr>
            <w:r w:rsidRPr="00EE35A7">
              <w:rPr>
                <w:rFonts w:ascii="微軟正黑體" w:eastAsia="微軟正黑體" w:hAnsi="微軟正黑體" w:hint="eastAsia"/>
              </w:rPr>
              <w:t>D6</w:t>
            </w:r>
          </w:p>
        </w:tc>
        <w:tc>
          <w:tcPr>
            <w:tcW w:w="7357" w:type="dxa"/>
          </w:tcPr>
          <w:p w14:paraId="0CBD1A38"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挖掘時未注意其他地下埋設物埋設情形。</w:t>
            </w:r>
          </w:p>
        </w:tc>
        <w:tc>
          <w:tcPr>
            <w:tcW w:w="1562" w:type="dxa"/>
            <w:vAlign w:val="center"/>
          </w:tcPr>
          <w:p w14:paraId="4DA39E0D"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五千元</w:t>
            </w:r>
          </w:p>
        </w:tc>
      </w:tr>
      <w:tr w:rsidR="00EE35A7" w:rsidRPr="00EE35A7" w14:paraId="318F5529" w14:textId="77777777" w:rsidTr="00731B52">
        <w:tc>
          <w:tcPr>
            <w:tcW w:w="720" w:type="dxa"/>
            <w:vAlign w:val="center"/>
          </w:tcPr>
          <w:p w14:paraId="43ED7B3C" w14:textId="77777777" w:rsidR="00EE35A7" w:rsidRPr="00EE35A7" w:rsidRDefault="00EE35A7" w:rsidP="00731B52">
            <w:pPr>
              <w:spacing w:line="400" w:lineRule="exact"/>
              <w:jc w:val="center"/>
              <w:rPr>
                <w:rFonts w:ascii="微軟正黑體" w:eastAsia="微軟正黑體" w:hAnsi="微軟正黑體"/>
              </w:rPr>
            </w:pPr>
            <w:r w:rsidRPr="00EE35A7">
              <w:rPr>
                <w:rFonts w:ascii="微軟正黑體" w:eastAsia="微軟正黑體" w:hAnsi="微軟正黑體" w:hint="eastAsia"/>
              </w:rPr>
              <w:t>D7</w:t>
            </w:r>
          </w:p>
        </w:tc>
        <w:tc>
          <w:tcPr>
            <w:tcW w:w="7357" w:type="dxa"/>
          </w:tcPr>
          <w:p w14:paraId="089D9374"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使用瓦斯噴燈時將鋼瓶攜入人孔內使用。</w:t>
            </w:r>
          </w:p>
        </w:tc>
        <w:tc>
          <w:tcPr>
            <w:tcW w:w="1562" w:type="dxa"/>
            <w:vAlign w:val="center"/>
          </w:tcPr>
          <w:p w14:paraId="202E76C6"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五千元</w:t>
            </w:r>
          </w:p>
        </w:tc>
      </w:tr>
      <w:tr w:rsidR="00EE35A7" w:rsidRPr="00EE35A7" w14:paraId="0E24F894" w14:textId="77777777" w:rsidTr="00731B52">
        <w:tc>
          <w:tcPr>
            <w:tcW w:w="720" w:type="dxa"/>
            <w:vAlign w:val="center"/>
          </w:tcPr>
          <w:p w14:paraId="62C2C774" w14:textId="77777777" w:rsidR="00EE35A7" w:rsidRPr="00EE35A7" w:rsidRDefault="00EE35A7" w:rsidP="00731B52">
            <w:pPr>
              <w:spacing w:line="400" w:lineRule="exact"/>
              <w:jc w:val="center"/>
              <w:rPr>
                <w:rFonts w:ascii="微軟正黑體" w:eastAsia="微軟正黑體" w:hAnsi="微軟正黑體"/>
              </w:rPr>
            </w:pPr>
            <w:r w:rsidRPr="00EE35A7">
              <w:rPr>
                <w:rFonts w:ascii="微軟正黑體" w:eastAsia="微軟正黑體" w:hAnsi="微軟正黑體" w:hint="eastAsia"/>
              </w:rPr>
              <w:t>D8</w:t>
            </w:r>
          </w:p>
        </w:tc>
        <w:tc>
          <w:tcPr>
            <w:tcW w:w="7357" w:type="dxa"/>
          </w:tcPr>
          <w:p w14:paraId="656AAADE"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進出人</w:t>
            </w:r>
            <w:proofErr w:type="gramStart"/>
            <w:r w:rsidRPr="00EE35A7">
              <w:rPr>
                <w:rFonts w:ascii="微軟正黑體" w:eastAsia="微軟正黑體" w:hAnsi="微軟正黑體" w:hint="eastAsia"/>
              </w:rPr>
              <w:t>孔未使用工作梯</w:t>
            </w:r>
            <w:proofErr w:type="gramEnd"/>
            <w:r w:rsidRPr="00EE35A7">
              <w:rPr>
                <w:rFonts w:ascii="微軟正黑體" w:eastAsia="微軟正黑體" w:hAnsi="微軟正黑體" w:hint="eastAsia"/>
              </w:rPr>
              <w:t>。</w:t>
            </w:r>
          </w:p>
        </w:tc>
        <w:tc>
          <w:tcPr>
            <w:tcW w:w="1562" w:type="dxa"/>
            <w:vAlign w:val="center"/>
          </w:tcPr>
          <w:p w14:paraId="4829FEE8"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三千元</w:t>
            </w:r>
          </w:p>
        </w:tc>
      </w:tr>
      <w:tr w:rsidR="00EE35A7" w:rsidRPr="00EE35A7" w14:paraId="1120B0BF" w14:textId="77777777" w:rsidTr="00731B52">
        <w:tc>
          <w:tcPr>
            <w:tcW w:w="720" w:type="dxa"/>
            <w:vAlign w:val="center"/>
          </w:tcPr>
          <w:p w14:paraId="3B6107A1" w14:textId="77777777" w:rsidR="00EE35A7" w:rsidRPr="00EE35A7" w:rsidRDefault="00EE35A7" w:rsidP="00731B52">
            <w:pPr>
              <w:spacing w:line="400" w:lineRule="exact"/>
              <w:jc w:val="center"/>
              <w:rPr>
                <w:rFonts w:ascii="微軟正黑體" w:eastAsia="微軟正黑體" w:hAnsi="微軟正黑體"/>
              </w:rPr>
            </w:pPr>
            <w:r w:rsidRPr="00EE35A7">
              <w:rPr>
                <w:rFonts w:ascii="微軟正黑體" w:eastAsia="微軟正黑體" w:hAnsi="微軟正黑體" w:hint="eastAsia"/>
              </w:rPr>
              <w:t>D9</w:t>
            </w:r>
          </w:p>
        </w:tc>
        <w:tc>
          <w:tcPr>
            <w:tcW w:w="7357" w:type="dxa"/>
          </w:tcPr>
          <w:p w14:paraId="146E785E"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無法回填之場所未依規定作好安全防護措施。</w:t>
            </w:r>
          </w:p>
        </w:tc>
        <w:tc>
          <w:tcPr>
            <w:tcW w:w="1562" w:type="dxa"/>
            <w:vAlign w:val="center"/>
          </w:tcPr>
          <w:p w14:paraId="6D0C6F8F"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三千元</w:t>
            </w:r>
          </w:p>
        </w:tc>
      </w:tr>
      <w:tr w:rsidR="00EE35A7" w:rsidRPr="00EE35A7" w14:paraId="7E9072BA" w14:textId="77777777" w:rsidTr="00731B52">
        <w:tc>
          <w:tcPr>
            <w:tcW w:w="720" w:type="dxa"/>
            <w:vAlign w:val="center"/>
          </w:tcPr>
          <w:p w14:paraId="2E29432A" w14:textId="77777777" w:rsidR="00EE35A7" w:rsidRPr="00EE35A7" w:rsidRDefault="00EE35A7" w:rsidP="00731B52">
            <w:pPr>
              <w:spacing w:line="400" w:lineRule="exact"/>
              <w:jc w:val="center"/>
              <w:rPr>
                <w:rFonts w:ascii="微軟正黑體" w:eastAsia="微軟正黑體" w:hAnsi="微軟正黑體"/>
              </w:rPr>
            </w:pPr>
            <w:r w:rsidRPr="00EE35A7">
              <w:rPr>
                <w:rFonts w:ascii="微軟正黑體" w:eastAsia="微軟正黑體" w:hAnsi="微軟正黑體" w:hint="eastAsia"/>
              </w:rPr>
              <w:t>D10</w:t>
            </w:r>
          </w:p>
        </w:tc>
        <w:tc>
          <w:tcPr>
            <w:tcW w:w="7357" w:type="dxa"/>
          </w:tcPr>
          <w:p w14:paraId="00026972"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人孔</w:t>
            </w:r>
            <w:proofErr w:type="gramStart"/>
            <w:r w:rsidRPr="00EE35A7">
              <w:rPr>
                <w:rFonts w:ascii="微軟正黑體" w:eastAsia="微軟正黑體" w:hAnsi="微軟正黑體" w:hint="eastAsia"/>
              </w:rPr>
              <w:t>及手孔邊緣</w:t>
            </w:r>
            <w:proofErr w:type="gramEnd"/>
            <w:r w:rsidRPr="00EE35A7">
              <w:rPr>
                <w:rFonts w:ascii="微軟正黑體" w:eastAsia="微軟正黑體" w:hAnsi="微軟正黑體" w:hint="eastAsia"/>
              </w:rPr>
              <w:t>任意置放物品、工具。</w:t>
            </w:r>
          </w:p>
        </w:tc>
        <w:tc>
          <w:tcPr>
            <w:tcW w:w="1562" w:type="dxa"/>
            <w:vAlign w:val="center"/>
          </w:tcPr>
          <w:p w14:paraId="7793DCF4"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一千元</w:t>
            </w:r>
          </w:p>
        </w:tc>
      </w:tr>
      <w:tr w:rsidR="00EE35A7" w:rsidRPr="00EE35A7" w14:paraId="326C3FD5" w14:textId="77777777" w:rsidTr="00731B52">
        <w:tc>
          <w:tcPr>
            <w:tcW w:w="720" w:type="dxa"/>
            <w:vAlign w:val="center"/>
          </w:tcPr>
          <w:p w14:paraId="068E3B8A" w14:textId="77777777" w:rsidR="00EE35A7" w:rsidRPr="00EE35A7" w:rsidRDefault="00EE35A7" w:rsidP="00731B52">
            <w:pPr>
              <w:spacing w:line="400" w:lineRule="exact"/>
              <w:jc w:val="center"/>
              <w:rPr>
                <w:rFonts w:ascii="微軟正黑體" w:eastAsia="微軟正黑體" w:hAnsi="微軟正黑體"/>
              </w:rPr>
            </w:pPr>
            <w:r w:rsidRPr="00EE35A7">
              <w:rPr>
                <w:rFonts w:ascii="微軟正黑體" w:eastAsia="微軟正黑體" w:hAnsi="微軟正黑體" w:hint="eastAsia"/>
              </w:rPr>
              <w:t>D11</w:t>
            </w:r>
          </w:p>
        </w:tc>
        <w:tc>
          <w:tcPr>
            <w:tcW w:w="7357" w:type="dxa"/>
          </w:tcPr>
          <w:p w14:paraId="198EDB40"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置於路旁之工具材料妨礙人車通行。</w:t>
            </w:r>
          </w:p>
        </w:tc>
        <w:tc>
          <w:tcPr>
            <w:tcW w:w="1562" w:type="dxa"/>
            <w:vAlign w:val="center"/>
          </w:tcPr>
          <w:p w14:paraId="187DEFFB"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一千元</w:t>
            </w:r>
          </w:p>
        </w:tc>
      </w:tr>
      <w:tr w:rsidR="00EE35A7" w:rsidRPr="00EE35A7" w14:paraId="2AD59D49" w14:textId="77777777" w:rsidTr="00731B52">
        <w:tc>
          <w:tcPr>
            <w:tcW w:w="720" w:type="dxa"/>
            <w:tcBorders>
              <w:bottom w:val="single" w:sz="4" w:space="0" w:color="auto"/>
            </w:tcBorders>
            <w:vAlign w:val="center"/>
          </w:tcPr>
          <w:p w14:paraId="7DD9AB70" w14:textId="77777777" w:rsidR="00EE35A7" w:rsidRPr="00EE35A7" w:rsidRDefault="00EE35A7" w:rsidP="00731B52">
            <w:pPr>
              <w:spacing w:line="400" w:lineRule="exact"/>
              <w:jc w:val="center"/>
              <w:rPr>
                <w:rFonts w:ascii="微軟正黑體" w:eastAsia="微軟正黑體" w:hAnsi="微軟正黑體"/>
              </w:rPr>
            </w:pPr>
            <w:r w:rsidRPr="00EE35A7">
              <w:rPr>
                <w:rFonts w:ascii="微軟正黑體" w:eastAsia="微軟正黑體" w:hAnsi="微軟正黑體" w:hint="eastAsia"/>
              </w:rPr>
              <w:t>D12</w:t>
            </w:r>
          </w:p>
        </w:tc>
        <w:tc>
          <w:tcPr>
            <w:tcW w:w="7357" w:type="dxa"/>
            <w:tcBorders>
              <w:bottom w:val="single" w:sz="4" w:space="0" w:color="auto"/>
            </w:tcBorders>
          </w:tcPr>
          <w:p w14:paraId="2292D875"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填</w:t>
            </w:r>
            <w:proofErr w:type="gramStart"/>
            <w:r w:rsidRPr="00EE35A7">
              <w:rPr>
                <w:rFonts w:ascii="微軟正黑體" w:eastAsia="微軟正黑體" w:hAnsi="微軟正黑體" w:hint="eastAsia"/>
              </w:rPr>
              <w:t>土時未夯實整</w:t>
            </w:r>
            <w:proofErr w:type="gramEnd"/>
            <w:r w:rsidRPr="00EE35A7">
              <w:rPr>
                <w:rFonts w:ascii="微軟正黑體" w:eastAsia="微軟正黑體" w:hAnsi="微軟正黑體" w:hint="eastAsia"/>
              </w:rPr>
              <w:t>平，剩餘</w:t>
            </w:r>
            <w:proofErr w:type="gramStart"/>
            <w:r w:rsidRPr="00EE35A7">
              <w:rPr>
                <w:rFonts w:ascii="微軟正黑體" w:eastAsia="微軟正黑體" w:hAnsi="微軟正黑體" w:hint="eastAsia"/>
              </w:rPr>
              <w:t>殘土未</w:t>
            </w:r>
            <w:proofErr w:type="gramEnd"/>
            <w:r w:rsidRPr="00EE35A7">
              <w:rPr>
                <w:rFonts w:ascii="微軟正黑體" w:eastAsia="微軟正黑體" w:hAnsi="微軟正黑體" w:hint="eastAsia"/>
              </w:rPr>
              <w:t>搬離有礙交通。</w:t>
            </w:r>
          </w:p>
        </w:tc>
        <w:tc>
          <w:tcPr>
            <w:tcW w:w="1562" w:type="dxa"/>
            <w:tcBorders>
              <w:bottom w:val="single" w:sz="4" w:space="0" w:color="auto"/>
            </w:tcBorders>
            <w:vAlign w:val="center"/>
          </w:tcPr>
          <w:p w14:paraId="7686C237"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一千元</w:t>
            </w:r>
          </w:p>
        </w:tc>
      </w:tr>
      <w:tr w:rsidR="00EE35A7" w:rsidRPr="00EE35A7" w14:paraId="4FBC90AC" w14:textId="77777777" w:rsidTr="00731B52">
        <w:trPr>
          <w:trHeight w:val="519"/>
        </w:trPr>
        <w:tc>
          <w:tcPr>
            <w:tcW w:w="720" w:type="dxa"/>
            <w:shd w:val="clear" w:color="auto" w:fill="auto"/>
          </w:tcPr>
          <w:p w14:paraId="5FFFC32C" w14:textId="77777777" w:rsidR="00EE35A7" w:rsidRPr="00EE35A7" w:rsidRDefault="00EE35A7" w:rsidP="00731B52">
            <w:pPr>
              <w:spacing w:line="400" w:lineRule="exact"/>
              <w:jc w:val="center"/>
              <w:rPr>
                <w:rFonts w:ascii="微軟正黑體" w:eastAsia="微軟正黑體" w:hAnsi="微軟正黑體"/>
                <w:b/>
              </w:rPr>
            </w:pPr>
            <w:r w:rsidRPr="00EE35A7">
              <w:rPr>
                <w:rFonts w:ascii="微軟正黑體" w:eastAsia="微軟正黑體" w:hAnsi="微軟正黑體" w:hint="eastAsia"/>
                <w:b/>
              </w:rPr>
              <w:t>代碼</w:t>
            </w:r>
          </w:p>
        </w:tc>
        <w:tc>
          <w:tcPr>
            <w:tcW w:w="7357" w:type="dxa"/>
            <w:shd w:val="clear" w:color="auto" w:fill="auto"/>
          </w:tcPr>
          <w:p w14:paraId="71EF5E06" w14:textId="77777777" w:rsidR="00EE35A7" w:rsidRPr="00EE35A7" w:rsidRDefault="00EE35A7" w:rsidP="00731B52">
            <w:pPr>
              <w:spacing w:line="400" w:lineRule="exact"/>
              <w:jc w:val="center"/>
              <w:rPr>
                <w:rFonts w:ascii="微軟正黑體" w:eastAsia="微軟正黑體" w:hAnsi="微軟正黑體"/>
                <w:b/>
              </w:rPr>
            </w:pPr>
            <w:r w:rsidRPr="00EE35A7">
              <w:rPr>
                <w:rFonts w:ascii="微軟正黑體" w:eastAsia="微軟正黑體" w:hAnsi="微軟正黑體" w:hint="eastAsia"/>
                <w:b/>
              </w:rPr>
              <w:t>違反電氣作業安全處罰事項</w:t>
            </w:r>
          </w:p>
        </w:tc>
        <w:tc>
          <w:tcPr>
            <w:tcW w:w="1562" w:type="dxa"/>
            <w:shd w:val="clear" w:color="auto" w:fill="auto"/>
            <w:vAlign w:val="center"/>
          </w:tcPr>
          <w:p w14:paraId="06F713BB" w14:textId="77777777" w:rsidR="00EE35A7" w:rsidRPr="00EE35A7" w:rsidRDefault="00EE35A7" w:rsidP="00731B52">
            <w:pPr>
              <w:spacing w:line="400" w:lineRule="exact"/>
              <w:jc w:val="center"/>
              <w:rPr>
                <w:rFonts w:ascii="微軟正黑體" w:eastAsia="微軟正黑體" w:hAnsi="微軟正黑體"/>
                <w:b/>
              </w:rPr>
            </w:pPr>
            <w:r w:rsidRPr="00EE35A7">
              <w:rPr>
                <w:rFonts w:ascii="微軟正黑體" w:eastAsia="微軟正黑體" w:hAnsi="微軟正黑體" w:hint="eastAsia"/>
                <w:b/>
              </w:rPr>
              <w:t>處罰金額</w:t>
            </w:r>
          </w:p>
        </w:tc>
      </w:tr>
      <w:tr w:rsidR="00EE35A7" w:rsidRPr="00EE35A7" w14:paraId="478CD815" w14:textId="77777777" w:rsidTr="00731B52">
        <w:tc>
          <w:tcPr>
            <w:tcW w:w="720" w:type="dxa"/>
            <w:vAlign w:val="center"/>
          </w:tcPr>
          <w:p w14:paraId="100708FA" w14:textId="77777777" w:rsidR="00EE35A7" w:rsidRPr="00EE35A7" w:rsidRDefault="00EE35A7" w:rsidP="00731B52">
            <w:pPr>
              <w:spacing w:line="400" w:lineRule="exact"/>
              <w:jc w:val="center"/>
              <w:rPr>
                <w:rFonts w:ascii="微軟正黑體" w:eastAsia="微軟正黑體" w:hAnsi="微軟正黑體"/>
              </w:rPr>
            </w:pPr>
            <w:r w:rsidRPr="00EE35A7">
              <w:rPr>
                <w:rFonts w:ascii="微軟正黑體" w:eastAsia="微軟正黑體" w:hAnsi="微軟正黑體" w:hint="eastAsia"/>
              </w:rPr>
              <w:t>E1</w:t>
            </w:r>
          </w:p>
        </w:tc>
        <w:tc>
          <w:tcPr>
            <w:tcW w:w="7357" w:type="dxa"/>
          </w:tcPr>
          <w:p w14:paraId="78F02746"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未經許可擅自以製程、</w:t>
            </w:r>
            <w:proofErr w:type="gramStart"/>
            <w:r w:rsidRPr="00EE35A7">
              <w:rPr>
                <w:rFonts w:ascii="微軟正黑體" w:eastAsia="微軟正黑體" w:hAnsi="微軟正黑體" w:hint="eastAsia"/>
              </w:rPr>
              <w:t>電儀</w:t>
            </w:r>
            <w:proofErr w:type="gramEnd"/>
            <w:r w:rsidRPr="00EE35A7">
              <w:rPr>
                <w:rFonts w:ascii="微軟正黑體" w:eastAsia="微軟正黑體" w:hAnsi="微軟正黑體" w:hint="eastAsia"/>
              </w:rPr>
              <w:t>、空氣等管路或設備充作</w:t>
            </w:r>
            <w:proofErr w:type="gramStart"/>
            <w:r w:rsidRPr="00EE35A7">
              <w:rPr>
                <w:rFonts w:ascii="微軟正黑體" w:eastAsia="微軟正黑體" w:hAnsi="微軟正黑體" w:hint="eastAsia"/>
              </w:rPr>
              <w:t>工作架台</w:t>
            </w:r>
            <w:proofErr w:type="gramEnd"/>
            <w:r w:rsidRPr="00EE35A7">
              <w:rPr>
                <w:rFonts w:ascii="微軟正黑體" w:eastAsia="微軟正黑體" w:hAnsi="微軟正黑體" w:hint="eastAsia"/>
              </w:rPr>
              <w:t>、支撐架、吊架或其他用途使用，或踐踏管路、設備者。</w:t>
            </w:r>
          </w:p>
        </w:tc>
        <w:tc>
          <w:tcPr>
            <w:tcW w:w="1562" w:type="dxa"/>
            <w:vAlign w:val="center"/>
          </w:tcPr>
          <w:p w14:paraId="301F9B12"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一萬元</w:t>
            </w:r>
          </w:p>
        </w:tc>
      </w:tr>
      <w:tr w:rsidR="00EE35A7" w:rsidRPr="00EE35A7" w14:paraId="47927728" w14:textId="77777777" w:rsidTr="00731B52">
        <w:tc>
          <w:tcPr>
            <w:tcW w:w="720" w:type="dxa"/>
            <w:vAlign w:val="center"/>
          </w:tcPr>
          <w:p w14:paraId="014A6F9B" w14:textId="77777777" w:rsidR="00EE35A7" w:rsidRPr="00EE35A7" w:rsidRDefault="00EE35A7" w:rsidP="00731B52">
            <w:pPr>
              <w:spacing w:line="400" w:lineRule="exact"/>
              <w:jc w:val="center"/>
              <w:rPr>
                <w:rFonts w:ascii="微軟正黑體" w:eastAsia="微軟正黑體" w:hAnsi="微軟正黑體"/>
              </w:rPr>
            </w:pPr>
            <w:r w:rsidRPr="00EE35A7">
              <w:rPr>
                <w:rFonts w:ascii="微軟正黑體" w:eastAsia="微軟正黑體" w:hAnsi="微軟正黑體" w:hint="eastAsia"/>
              </w:rPr>
              <w:t>E2</w:t>
            </w:r>
          </w:p>
        </w:tc>
        <w:tc>
          <w:tcPr>
            <w:tcW w:w="7357" w:type="dxa"/>
          </w:tcPr>
          <w:p w14:paraId="1FA835D9"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未經許可擅自轉動、開啟廠內機械設備、電氣設備、管路之開關</w:t>
            </w:r>
            <w:proofErr w:type="gramStart"/>
            <w:r w:rsidRPr="00EE35A7">
              <w:rPr>
                <w:rFonts w:ascii="微軟正黑體" w:eastAsia="微軟正黑體" w:hAnsi="微軟正黑體" w:hint="eastAsia"/>
              </w:rPr>
              <w:t>或閥、盲封者</w:t>
            </w:r>
            <w:proofErr w:type="gramEnd"/>
            <w:r w:rsidRPr="00EE35A7">
              <w:rPr>
                <w:rFonts w:ascii="微軟正黑體" w:eastAsia="微軟正黑體" w:hAnsi="微軟正黑體" w:hint="eastAsia"/>
              </w:rPr>
              <w:t>。</w:t>
            </w:r>
          </w:p>
        </w:tc>
        <w:tc>
          <w:tcPr>
            <w:tcW w:w="1562" w:type="dxa"/>
            <w:vAlign w:val="center"/>
          </w:tcPr>
          <w:p w14:paraId="13268394"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一萬元</w:t>
            </w:r>
          </w:p>
        </w:tc>
      </w:tr>
      <w:tr w:rsidR="00EE35A7" w:rsidRPr="00EE35A7" w14:paraId="5CCA0385" w14:textId="77777777" w:rsidTr="00731B52">
        <w:tc>
          <w:tcPr>
            <w:tcW w:w="720" w:type="dxa"/>
            <w:vAlign w:val="center"/>
          </w:tcPr>
          <w:p w14:paraId="58F20612" w14:textId="77777777" w:rsidR="00EE35A7" w:rsidRPr="00EE35A7" w:rsidRDefault="00EE35A7" w:rsidP="00731B52">
            <w:pPr>
              <w:spacing w:line="400" w:lineRule="exact"/>
              <w:jc w:val="center"/>
              <w:rPr>
                <w:rFonts w:ascii="微軟正黑體" w:eastAsia="微軟正黑體" w:hAnsi="微軟正黑體"/>
              </w:rPr>
            </w:pPr>
            <w:r w:rsidRPr="00EE35A7">
              <w:rPr>
                <w:rFonts w:ascii="微軟正黑體" w:eastAsia="微軟正黑體" w:hAnsi="微軟正黑體" w:hint="eastAsia"/>
              </w:rPr>
              <w:t>E3</w:t>
            </w:r>
          </w:p>
        </w:tc>
        <w:tc>
          <w:tcPr>
            <w:tcW w:w="7357" w:type="dxa"/>
          </w:tcPr>
          <w:p w14:paraId="57DFBC1A"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交流電焊機未裝置自動電擊防止裝置者。</w:t>
            </w:r>
          </w:p>
        </w:tc>
        <w:tc>
          <w:tcPr>
            <w:tcW w:w="1562" w:type="dxa"/>
            <w:vAlign w:val="center"/>
          </w:tcPr>
          <w:p w14:paraId="3D4009F0"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一萬元</w:t>
            </w:r>
          </w:p>
        </w:tc>
      </w:tr>
      <w:tr w:rsidR="00EE35A7" w:rsidRPr="00EE35A7" w14:paraId="375D4F46" w14:textId="77777777" w:rsidTr="00731B52">
        <w:tc>
          <w:tcPr>
            <w:tcW w:w="720" w:type="dxa"/>
            <w:vAlign w:val="center"/>
          </w:tcPr>
          <w:p w14:paraId="4CF5DC28" w14:textId="77777777" w:rsidR="00EE35A7" w:rsidRPr="00EE35A7" w:rsidRDefault="00EE35A7" w:rsidP="00731B52">
            <w:pPr>
              <w:spacing w:line="400" w:lineRule="exact"/>
              <w:jc w:val="center"/>
              <w:rPr>
                <w:rFonts w:ascii="微軟正黑體" w:eastAsia="微軟正黑體" w:hAnsi="微軟正黑體"/>
              </w:rPr>
            </w:pPr>
            <w:r w:rsidRPr="00EE35A7">
              <w:rPr>
                <w:rFonts w:ascii="微軟正黑體" w:eastAsia="微軟正黑體" w:hAnsi="微軟正黑體" w:hint="eastAsia"/>
              </w:rPr>
              <w:t>E4</w:t>
            </w:r>
          </w:p>
        </w:tc>
        <w:tc>
          <w:tcPr>
            <w:tcW w:w="7357" w:type="dxa"/>
          </w:tcPr>
          <w:p w14:paraId="0F0BD861"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未經許可擅自進入管道間、高（低）壓電氣室、機房或其他管制區域者。</w:t>
            </w:r>
          </w:p>
        </w:tc>
        <w:tc>
          <w:tcPr>
            <w:tcW w:w="1562" w:type="dxa"/>
            <w:vAlign w:val="center"/>
          </w:tcPr>
          <w:p w14:paraId="5478BFA7"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五千元</w:t>
            </w:r>
          </w:p>
        </w:tc>
      </w:tr>
      <w:tr w:rsidR="00EE35A7" w:rsidRPr="00EE35A7" w14:paraId="4B85CEC3" w14:textId="77777777" w:rsidTr="00731B52">
        <w:tc>
          <w:tcPr>
            <w:tcW w:w="720" w:type="dxa"/>
            <w:vAlign w:val="center"/>
          </w:tcPr>
          <w:p w14:paraId="11B6EF99" w14:textId="77777777" w:rsidR="00EE35A7" w:rsidRPr="00EE35A7" w:rsidRDefault="00EE35A7" w:rsidP="00731B52">
            <w:pPr>
              <w:spacing w:line="400" w:lineRule="exact"/>
              <w:jc w:val="center"/>
              <w:rPr>
                <w:rFonts w:ascii="微軟正黑體" w:eastAsia="微軟正黑體" w:hAnsi="微軟正黑體"/>
              </w:rPr>
            </w:pPr>
            <w:r w:rsidRPr="00EE35A7">
              <w:rPr>
                <w:rFonts w:ascii="微軟正黑體" w:eastAsia="微軟正黑體" w:hAnsi="微軟正黑體" w:hint="eastAsia"/>
              </w:rPr>
              <w:lastRenderedPageBreak/>
              <w:t>E5</w:t>
            </w:r>
          </w:p>
        </w:tc>
        <w:tc>
          <w:tcPr>
            <w:tcW w:w="7357" w:type="dxa"/>
          </w:tcPr>
          <w:p w14:paraId="321278C8"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移動式工作照明燈具未依規定設置護罩，或</w:t>
            </w:r>
            <w:proofErr w:type="gramStart"/>
            <w:r w:rsidRPr="00EE35A7">
              <w:rPr>
                <w:rFonts w:ascii="微軟正黑體" w:eastAsia="微軟正黑體" w:hAnsi="微軟正黑體" w:hint="eastAsia"/>
              </w:rPr>
              <w:t>燈座架無絕緣</w:t>
            </w:r>
            <w:proofErr w:type="gramEnd"/>
            <w:r w:rsidRPr="00EE35A7">
              <w:rPr>
                <w:rFonts w:ascii="微軟正黑體" w:eastAsia="微軟正黑體" w:hAnsi="微軟正黑體" w:hint="eastAsia"/>
              </w:rPr>
              <w:t>被覆即放置於金屬板上。</w:t>
            </w:r>
          </w:p>
        </w:tc>
        <w:tc>
          <w:tcPr>
            <w:tcW w:w="1562" w:type="dxa"/>
            <w:vAlign w:val="center"/>
          </w:tcPr>
          <w:p w14:paraId="09B04CFA"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五千元</w:t>
            </w:r>
          </w:p>
        </w:tc>
      </w:tr>
      <w:tr w:rsidR="00EE35A7" w:rsidRPr="00EE35A7" w14:paraId="17D2D772" w14:textId="77777777" w:rsidTr="00731B52">
        <w:tc>
          <w:tcPr>
            <w:tcW w:w="720" w:type="dxa"/>
            <w:vAlign w:val="center"/>
          </w:tcPr>
          <w:p w14:paraId="6759F4AA" w14:textId="77777777" w:rsidR="00EE35A7" w:rsidRPr="00EE35A7" w:rsidRDefault="00EE35A7" w:rsidP="00731B52">
            <w:pPr>
              <w:spacing w:line="400" w:lineRule="exact"/>
              <w:jc w:val="center"/>
              <w:rPr>
                <w:rFonts w:ascii="微軟正黑體" w:eastAsia="微軟正黑體" w:hAnsi="微軟正黑體"/>
              </w:rPr>
            </w:pPr>
            <w:r w:rsidRPr="00EE35A7">
              <w:rPr>
                <w:rFonts w:ascii="微軟正黑體" w:eastAsia="微軟正黑體" w:hAnsi="微軟正黑體" w:hint="eastAsia"/>
              </w:rPr>
              <w:t>E6</w:t>
            </w:r>
          </w:p>
        </w:tc>
        <w:tc>
          <w:tcPr>
            <w:tcW w:w="7357" w:type="dxa"/>
          </w:tcPr>
          <w:p w14:paraId="010C1832"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工程完工後，未將自備之電氣配線及用電器具等設施</w:t>
            </w:r>
            <w:proofErr w:type="gramStart"/>
            <w:r w:rsidRPr="00EE35A7">
              <w:rPr>
                <w:rFonts w:ascii="微軟正黑體" w:eastAsia="微軟正黑體" w:hAnsi="微軟正黑體" w:hint="eastAsia"/>
              </w:rPr>
              <w:t>拆除清離</w:t>
            </w:r>
            <w:proofErr w:type="gramEnd"/>
            <w:r w:rsidRPr="00EE35A7">
              <w:rPr>
                <w:rFonts w:ascii="微軟正黑體" w:eastAsia="微軟正黑體" w:hAnsi="微軟正黑體" w:hint="eastAsia"/>
              </w:rPr>
              <w:t>、或未將借用本公司之供電用開關、插座、護蓋等復原點交本公司。</w:t>
            </w:r>
          </w:p>
        </w:tc>
        <w:tc>
          <w:tcPr>
            <w:tcW w:w="1562" w:type="dxa"/>
            <w:vAlign w:val="center"/>
          </w:tcPr>
          <w:p w14:paraId="4808E1FF"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三千元</w:t>
            </w:r>
          </w:p>
        </w:tc>
      </w:tr>
      <w:tr w:rsidR="00EE35A7" w:rsidRPr="00EE35A7" w14:paraId="2A85F867" w14:textId="77777777" w:rsidTr="00731B52">
        <w:tc>
          <w:tcPr>
            <w:tcW w:w="720" w:type="dxa"/>
            <w:vAlign w:val="center"/>
          </w:tcPr>
          <w:p w14:paraId="0E9FED42" w14:textId="77777777" w:rsidR="00EE35A7" w:rsidRPr="00EE35A7" w:rsidRDefault="00EE35A7" w:rsidP="00731B52">
            <w:pPr>
              <w:spacing w:line="400" w:lineRule="exact"/>
              <w:jc w:val="center"/>
              <w:rPr>
                <w:rFonts w:ascii="微軟正黑體" w:eastAsia="微軟正黑體" w:hAnsi="微軟正黑體"/>
              </w:rPr>
            </w:pPr>
            <w:r w:rsidRPr="00EE35A7">
              <w:rPr>
                <w:rFonts w:ascii="微軟正黑體" w:eastAsia="微軟正黑體" w:hAnsi="微軟正黑體" w:hint="eastAsia"/>
              </w:rPr>
              <w:t>E7</w:t>
            </w:r>
          </w:p>
        </w:tc>
        <w:tc>
          <w:tcPr>
            <w:tcW w:w="7357" w:type="dxa"/>
          </w:tcPr>
          <w:p w14:paraId="285DC356"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每日收工前或暫停工作時，未將電源開關切斷(OFF)、</w:t>
            </w:r>
            <w:proofErr w:type="gramStart"/>
            <w:r w:rsidRPr="00EE35A7">
              <w:rPr>
                <w:rFonts w:ascii="微軟正黑體" w:eastAsia="微軟正黑體" w:hAnsi="微軟正黑體" w:hint="eastAsia"/>
              </w:rPr>
              <w:t>箱門關閉</w:t>
            </w:r>
            <w:proofErr w:type="gramEnd"/>
            <w:r w:rsidRPr="00EE35A7">
              <w:rPr>
                <w:rFonts w:ascii="微軟正黑體" w:eastAsia="微軟正黑體" w:hAnsi="微軟正黑體" w:hint="eastAsia"/>
              </w:rPr>
              <w:t>、電源插頭拔出或電纜線收拾妥當。</w:t>
            </w:r>
          </w:p>
        </w:tc>
        <w:tc>
          <w:tcPr>
            <w:tcW w:w="1562" w:type="dxa"/>
            <w:vAlign w:val="center"/>
          </w:tcPr>
          <w:p w14:paraId="301B8339"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三千元</w:t>
            </w:r>
          </w:p>
        </w:tc>
      </w:tr>
      <w:tr w:rsidR="00EE35A7" w:rsidRPr="00EE35A7" w14:paraId="010B8A72" w14:textId="77777777" w:rsidTr="00731B52">
        <w:tc>
          <w:tcPr>
            <w:tcW w:w="720" w:type="dxa"/>
            <w:vAlign w:val="center"/>
          </w:tcPr>
          <w:p w14:paraId="709740F6" w14:textId="77777777" w:rsidR="00EE35A7" w:rsidRPr="00EE35A7" w:rsidRDefault="00EE35A7" w:rsidP="00731B52">
            <w:pPr>
              <w:spacing w:line="400" w:lineRule="exact"/>
              <w:jc w:val="center"/>
              <w:rPr>
                <w:rFonts w:ascii="微軟正黑體" w:eastAsia="微軟正黑體" w:hAnsi="微軟正黑體"/>
              </w:rPr>
            </w:pPr>
            <w:r w:rsidRPr="00EE35A7">
              <w:rPr>
                <w:rFonts w:ascii="微軟正黑體" w:eastAsia="微軟正黑體" w:hAnsi="微軟正黑體" w:hint="eastAsia"/>
              </w:rPr>
              <w:t>E8</w:t>
            </w:r>
          </w:p>
        </w:tc>
        <w:tc>
          <w:tcPr>
            <w:tcW w:w="7357" w:type="dxa"/>
          </w:tcPr>
          <w:p w14:paraId="75A40A63"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將電源</w:t>
            </w:r>
            <w:proofErr w:type="gramStart"/>
            <w:r w:rsidRPr="00EE35A7">
              <w:rPr>
                <w:rFonts w:ascii="微軟正黑體" w:eastAsia="微軟正黑體" w:hAnsi="微軟正黑體" w:hint="eastAsia"/>
              </w:rPr>
              <w:t>開關箱充作</w:t>
            </w:r>
            <w:proofErr w:type="gramEnd"/>
            <w:r w:rsidRPr="00EE35A7">
              <w:rPr>
                <w:rFonts w:ascii="微軟正黑體" w:eastAsia="微軟正黑體" w:hAnsi="微軟正黑體" w:hint="eastAsia"/>
              </w:rPr>
              <w:t>存放箱使用，存放茶杯、毛巾、手工具或其他雜物。</w:t>
            </w:r>
          </w:p>
        </w:tc>
        <w:tc>
          <w:tcPr>
            <w:tcW w:w="1562" w:type="dxa"/>
            <w:vAlign w:val="center"/>
          </w:tcPr>
          <w:p w14:paraId="312F5CE5"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三千元</w:t>
            </w:r>
          </w:p>
        </w:tc>
      </w:tr>
      <w:tr w:rsidR="00EE35A7" w:rsidRPr="00EE35A7" w14:paraId="71BABA62" w14:textId="77777777" w:rsidTr="00731B52">
        <w:tc>
          <w:tcPr>
            <w:tcW w:w="720" w:type="dxa"/>
            <w:vAlign w:val="center"/>
          </w:tcPr>
          <w:p w14:paraId="32CAF54E" w14:textId="77777777" w:rsidR="00EE35A7" w:rsidRPr="00EE35A7" w:rsidRDefault="00EE35A7" w:rsidP="00731B52">
            <w:pPr>
              <w:spacing w:line="400" w:lineRule="exact"/>
              <w:jc w:val="center"/>
              <w:rPr>
                <w:rFonts w:ascii="微軟正黑體" w:eastAsia="微軟正黑體" w:hAnsi="微軟正黑體"/>
              </w:rPr>
            </w:pPr>
            <w:r w:rsidRPr="00EE35A7">
              <w:rPr>
                <w:rFonts w:ascii="微軟正黑體" w:eastAsia="微軟正黑體" w:hAnsi="微軟正黑體" w:hint="eastAsia"/>
              </w:rPr>
              <w:t>E9</w:t>
            </w:r>
          </w:p>
        </w:tc>
        <w:tc>
          <w:tcPr>
            <w:tcW w:w="7357" w:type="dxa"/>
          </w:tcPr>
          <w:p w14:paraId="2F318C87"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用電器具之外殼未接地（接地有困難者未於電源側接地）。</w:t>
            </w:r>
          </w:p>
        </w:tc>
        <w:tc>
          <w:tcPr>
            <w:tcW w:w="1562" w:type="dxa"/>
            <w:vAlign w:val="center"/>
          </w:tcPr>
          <w:p w14:paraId="1AE8D832"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三千元</w:t>
            </w:r>
          </w:p>
        </w:tc>
      </w:tr>
      <w:tr w:rsidR="00EE35A7" w:rsidRPr="00EE35A7" w14:paraId="7B090580" w14:textId="77777777" w:rsidTr="00731B52">
        <w:tc>
          <w:tcPr>
            <w:tcW w:w="720" w:type="dxa"/>
            <w:vAlign w:val="center"/>
          </w:tcPr>
          <w:p w14:paraId="238D3D59" w14:textId="77777777" w:rsidR="00EE35A7" w:rsidRPr="00EE35A7" w:rsidRDefault="00EE35A7" w:rsidP="00731B52">
            <w:pPr>
              <w:spacing w:line="400" w:lineRule="exact"/>
              <w:jc w:val="center"/>
              <w:rPr>
                <w:rFonts w:ascii="微軟正黑體" w:eastAsia="微軟正黑體" w:hAnsi="微軟正黑體"/>
              </w:rPr>
            </w:pPr>
            <w:r w:rsidRPr="00EE35A7">
              <w:rPr>
                <w:rFonts w:ascii="微軟正黑體" w:eastAsia="微軟正黑體" w:hAnsi="微軟正黑體" w:hint="eastAsia"/>
              </w:rPr>
              <w:t>E10</w:t>
            </w:r>
          </w:p>
        </w:tc>
        <w:tc>
          <w:tcPr>
            <w:tcW w:w="7357" w:type="dxa"/>
          </w:tcPr>
          <w:p w14:paraId="7C77453D"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電焊機或其他用電器具設置在潮濕、良導體上、油污或低處易積水等非乾燥場所，或工作人員需在潮濕場所使用電焊機或其他用電器具，卻未以絕緣體墊高並妥善固定。</w:t>
            </w:r>
          </w:p>
        </w:tc>
        <w:tc>
          <w:tcPr>
            <w:tcW w:w="1562" w:type="dxa"/>
            <w:vAlign w:val="center"/>
          </w:tcPr>
          <w:p w14:paraId="06A82110"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三千元</w:t>
            </w:r>
          </w:p>
        </w:tc>
      </w:tr>
      <w:tr w:rsidR="00EE35A7" w:rsidRPr="00EE35A7" w14:paraId="28C7A83D" w14:textId="77777777" w:rsidTr="00731B52">
        <w:tc>
          <w:tcPr>
            <w:tcW w:w="720" w:type="dxa"/>
            <w:vAlign w:val="center"/>
          </w:tcPr>
          <w:p w14:paraId="24250387" w14:textId="77777777" w:rsidR="00EE35A7" w:rsidRPr="00EE35A7" w:rsidRDefault="00EE35A7" w:rsidP="00731B52">
            <w:pPr>
              <w:spacing w:line="400" w:lineRule="exact"/>
              <w:jc w:val="center"/>
              <w:rPr>
                <w:rFonts w:ascii="微軟正黑體" w:eastAsia="微軟正黑體" w:hAnsi="微軟正黑體"/>
              </w:rPr>
            </w:pPr>
            <w:r w:rsidRPr="00EE35A7">
              <w:rPr>
                <w:rFonts w:ascii="微軟正黑體" w:eastAsia="微軟正黑體" w:hAnsi="微軟正黑體" w:hint="eastAsia"/>
              </w:rPr>
              <w:t>E11</w:t>
            </w:r>
          </w:p>
        </w:tc>
        <w:tc>
          <w:tcPr>
            <w:tcW w:w="7357" w:type="dxa"/>
          </w:tcPr>
          <w:p w14:paraId="3B05079E"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未使用插頭而以電源導線插入插座，或將電源</w:t>
            </w:r>
            <w:proofErr w:type="gramStart"/>
            <w:r w:rsidRPr="00EE35A7">
              <w:rPr>
                <w:rFonts w:ascii="微軟正黑體" w:eastAsia="微軟正黑體" w:hAnsi="微軟正黑體" w:hint="eastAsia"/>
              </w:rPr>
              <w:t>導線勾掛於</w:t>
            </w:r>
            <w:proofErr w:type="gramEnd"/>
            <w:r w:rsidRPr="00EE35A7">
              <w:rPr>
                <w:rFonts w:ascii="微軟正黑體" w:eastAsia="微軟正黑體" w:hAnsi="微軟正黑體" w:hint="eastAsia"/>
              </w:rPr>
              <w:t>電源開關保險絲，或自電源</w:t>
            </w:r>
            <w:proofErr w:type="gramStart"/>
            <w:r w:rsidRPr="00EE35A7">
              <w:rPr>
                <w:rFonts w:ascii="微軟正黑體" w:eastAsia="微軟正黑體" w:hAnsi="微軟正黑體" w:hint="eastAsia"/>
              </w:rPr>
              <w:t>一次側接電</w:t>
            </w:r>
            <w:proofErr w:type="gramEnd"/>
            <w:r w:rsidRPr="00EE35A7">
              <w:rPr>
                <w:rFonts w:ascii="微軟正黑體" w:eastAsia="微軟正黑體" w:hAnsi="微軟正黑體" w:hint="eastAsia"/>
              </w:rPr>
              <w:t>等不當方式接用電源。</w:t>
            </w:r>
          </w:p>
        </w:tc>
        <w:tc>
          <w:tcPr>
            <w:tcW w:w="1562" w:type="dxa"/>
            <w:vAlign w:val="center"/>
          </w:tcPr>
          <w:p w14:paraId="4B020D5E"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五千元</w:t>
            </w:r>
          </w:p>
        </w:tc>
      </w:tr>
      <w:tr w:rsidR="00EE35A7" w:rsidRPr="00EE35A7" w14:paraId="542AA6B5" w14:textId="77777777" w:rsidTr="00731B52">
        <w:tc>
          <w:tcPr>
            <w:tcW w:w="720" w:type="dxa"/>
            <w:vAlign w:val="center"/>
          </w:tcPr>
          <w:p w14:paraId="0E8E04E1" w14:textId="77777777" w:rsidR="00EE35A7" w:rsidRPr="00EE35A7" w:rsidRDefault="00EE35A7" w:rsidP="00731B52">
            <w:pPr>
              <w:spacing w:line="400" w:lineRule="exact"/>
              <w:jc w:val="center"/>
              <w:rPr>
                <w:rFonts w:ascii="微軟正黑體" w:eastAsia="微軟正黑體" w:hAnsi="微軟正黑體"/>
              </w:rPr>
            </w:pPr>
            <w:r w:rsidRPr="00EE35A7">
              <w:rPr>
                <w:rFonts w:ascii="微軟正黑體" w:eastAsia="微軟正黑體" w:hAnsi="微軟正黑體" w:hint="eastAsia"/>
              </w:rPr>
              <w:t>E12</w:t>
            </w:r>
          </w:p>
        </w:tc>
        <w:tc>
          <w:tcPr>
            <w:tcW w:w="7357" w:type="dxa"/>
          </w:tcPr>
          <w:p w14:paraId="795DE19C"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接近架空電路作業，未申請將架空電路移開或未裝設絕緣防護設施及安全警告標示等防止</w:t>
            </w:r>
            <w:proofErr w:type="gramStart"/>
            <w:r w:rsidRPr="00EE35A7">
              <w:rPr>
                <w:rFonts w:ascii="微軟正黑體" w:eastAsia="微軟正黑體" w:hAnsi="微軟正黑體" w:hint="eastAsia"/>
              </w:rPr>
              <w:t>接觸感電措施</w:t>
            </w:r>
            <w:proofErr w:type="gramEnd"/>
            <w:r w:rsidRPr="00EE35A7">
              <w:rPr>
                <w:rFonts w:ascii="微軟正黑體" w:eastAsia="微軟正黑體" w:hAnsi="微軟正黑體" w:hint="eastAsia"/>
              </w:rPr>
              <w:t>且未設監視人員。</w:t>
            </w:r>
          </w:p>
        </w:tc>
        <w:tc>
          <w:tcPr>
            <w:tcW w:w="1562" w:type="dxa"/>
            <w:vAlign w:val="center"/>
          </w:tcPr>
          <w:p w14:paraId="21A50E84"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三千元</w:t>
            </w:r>
          </w:p>
        </w:tc>
      </w:tr>
      <w:tr w:rsidR="00EE35A7" w:rsidRPr="00EE35A7" w14:paraId="06C74F4E" w14:textId="77777777" w:rsidTr="00731B52">
        <w:tc>
          <w:tcPr>
            <w:tcW w:w="720" w:type="dxa"/>
            <w:vAlign w:val="center"/>
          </w:tcPr>
          <w:p w14:paraId="034A55E9" w14:textId="77777777" w:rsidR="00EE35A7" w:rsidRPr="00EE35A7" w:rsidRDefault="00EE35A7" w:rsidP="00731B52">
            <w:pPr>
              <w:spacing w:line="400" w:lineRule="exact"/>
              <w:jc w:val="center"/>
              <w:rPr>
                <w:rFonts w:ascii="微軟正黑體" w:eastAsia="微軟正黑體" w:hAnsi="微軟正黑體"/>
              </w:rPr>
            </w:pPr>
            <w:r w:rsidRPr="00EE35A7">
              <w:rPr>
                <w:rFonts w:ascii="微軟正黑體" w:eastAsia="微軟正黑體" w:hAnsi="微軟正黑體" w:hint="eastAsia"/>
              </w:rPr>
              <w:t>E13</w:t>
            </w:r>
          </w:p>
        </w:tc>
        <w:tc>
          <w:tcPr>
            <w:tcW w:w="7357" w:type="dxa"/>
          </w:tcPr>
          <w:p w14:paraId="55CE6B30"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在良導體機器設備內部作業使用之用電器具、照明燈，其電源電壓超過24V，或其電源導線有破損或有接頭。</w:t>
            </w:r>
          </w:p>
        </w:tc>
        <w:tc>
          <w:tcPr>
            <w:tcW w:w="1562" w:type="dxa"/>
            <w:vAlign w:val="center"/>
          </w:tcPr>
          <w:p w14:paraId="6AF2FC56"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三千元</w:t>
            </w:r>
          </w:p>
        </w:tc>
      </w:tr>
      <w:tr w:rsidR="00EE35A7" w:rsidRPr="00EE35A7" w14:paraId="294CDFF3" w14:textId="77777777" w:rsidTr="00731B52">
        <w:tc>
          <w:tcPr>
            <w:tcW w:w="720" w:type="dxa"/>
            <w:vAlign w:val="center"/>
          </w:tcPr>
          <w:p w14:paraId="273A11B8" w14:textId="77777777" w:rsidR="00EE35A7" w:rsidRPr="00EE35A7" w:rsidRDefault="00EE35A7" w:rsidP="00731B52">
            <w:pPr>
              <w:spacing w:line="400" w:lineRule="exact"/>
              <w:jc w:val="center"/>
              <w:rPr>
                <w:rFonts w:ascii="微軟正黑體" w:eastAsia="微軟正黑體" w:hAnsi="微軟正黑體"/>
              </w:rPr>
            </w:pPr>
            <w:r w:rsidRPr="00EE35A7">
              <w:rPr>
                <w:rFonts w:ascii="微軟正黑體" w:eastAsia="微軟正黑體" w:hAnsi="微軟正黑體" w:hint="eastAsia"/>
              </w:rPr>
              <w:t>E14</w:t>
            </w:r>
          </w:p>
        </w:tc>
        <w:tc>
          <w:tcPr>
            <w:tcW w:w="7357" w:type="dxa"/>
          </w:tcPr>
          <w:p w14:paraId="79C68406"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刪除。</w:t>
            </w:r>
          </w:p>
        </w:tc>
        <w:tc>
          <w:tcPr>
            <w:tcW w:w="1562" w:type="dxa"/>
            <w:vAlign w:val="center"/>
          </w:tcPr>
          <w:p w14:paraId="4FC3E59F" w14:textId="77777777" w:rsidR="00EE35A7" w:rsidRPr="00EE35A7" w:rsidRDefault="00EE35A7" w:rsidP="00731B52">
            <w:pPr>
              <w:pStyle w:val="af9"/>
              <w:jc w:val="center"/>
              <w:rPr>
                <w:rFonts w:ascii="微軟正黑體" w:eastAsia="微軟正黑體" w:hAnsi="微軟正黑體"/>
              </w:rPr>
            </w:pPr>
          </w:p>
        </w:tc>
      </w:tr>
      <w:tr w:rsidR="00EE35A7" w:rsidRPr="00EE35A7" w14:paraId="4D352511" w14:textId="77777777" w:rsidTr="00731B52">
        <w:tc>
          <w:tcPr>
            <w:tcW w:w="720" w:type="dxa"/>
            <w:vAlign w:val="center"/>
          </w:tcPr>
          <w:p w14:paraId="0538494B" w14:textId="77777777" w:rsidR="00EE35A7" w:rsidRPr="00EE35A7" w:rsidRDefault="00EE35A7" w:rsidP="00731B52">
            <w:pPr>
              <w:spacing w:line="400" w:lineRule="exact"/>
              <w:jc w:val="center"/>
              <w:rPr>
                <w:rFonts w:ascii="微軟正黑體" w:eastAsia="微軟正黑體" w:hAnsi="微軟正黑體"/>
              </w:rPr>
            </w:pPr>
            <w:r w:rsidRPr="00EE35A7">
              <w:rPr>
                <w:rFonts w:ascii="微軟正黑體" w:eastAsia="微軟正黑體" w:hAnsi="微軟正黑體" w:hint="eastAsia"/>
              </w:rPr>
              <w:t>E15</w:t>
            </w:r>
          </w:p>
        </w:tc>
        <w:tc>
          <w:tcPr>
            <w:tcW w:w="7357" w:type="dxa"/>
          </w:tcPr>
          <w:p w14:paraId="5B6077D2"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擅自加設臨時電源開關箱，或本公司同意設置但未經合格電工人員檢查認可即逕行接電使用。</w:t>
            </w:r>
          </w:p>
        </w:tc>
        <w:tc>
          <w:tcPr>
            <w:tcW w:w="1562" w:type="dxa"/>
            <w:vAlign w:val="center"/>
          </w:tcPr>
          <w:p w14:paraId="1EE18843"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三千元</w:t>
            </w:r>
          </w:p>
        </w:tc>
      </w:tr>
      <w:tr w:rsidR="00EE35A7" w:rsidRPr="00EE35A7" w14:paraId="0346DBA4" w14:textId="77777777" w:rsidTr="00731B52">
        <w:tc>
          <w:tcPr>
            <w:tcW w:w="720" w:type="dxa"/>
            <w:vAlign w:val="center"/>
          </w:tcPr>
          <w:p w14:paraId="0ADBD5E5" w14:textId="77777777" w:rsidR="00EE35A7" w:rsidRPr="00EE35A7" w:rsidRDefault="00EE35A7" w:rsidP="00731B52">
            <w:pPr>
              <w:spacing w:line="400" w:lineRule="exact"/>
              <w:jc w:val="center"/>
              <w:rPr>
                <w:rFonts w:ascii="微軟正黑體" w:eastAsia="微軟正黑體" w:hAnsi="微軟正黑體"/>
              </w:rPr>
            </w:pPr>
            <w:r w:rsidRPr="00EE35A7">
              <w:rPr>
                <w:rFonts w:ascii="微軟正黑體" w:eastAsia="微軟正黑體" w:hAnsi="微軟正黑體" w:hint="eastAsia"/>
              </w:rPr>
              <w:t>E16</w:t>
            </w:r>
          </w:p>
        </w:tc>
        <w:tc>
          <w:tcPr>
            <w:tcW w:w="7357" w:type="dxa"/>
          </w:tcPr>
          <w:p w14:paraId="2EA96811"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擅自更換電源開關保險絲，或以超出額定負載量之保險絲或以銅、鐵等金屬物替換代用，或改用較大容量之電源開關。</w:t>
            </w:r>
          </w:p>
        </w:tc>
        <w:tc>
          <w:tcPr>
            <w:tcW w:w="1562" w:type="dxa"/>
            <w:vAlign w:val="center"/>
          </w:tcPr>
          <w:p w14:paraId="340A1EA8"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三千元</w:t>
            </w:r>
          </w:p>
        </w:tc>
      </w:tr>
      <w:tr w:rsidR="00EE35A7" w:rsidRPr="00EE35A7" w14:paraId="58DA632F" w14:textId="77777777" w:rsidTr="00731B52">
        <w:tc>
          <w:tcPr>
            <w:tcW w:w="720" w:type="dxa"/>
            <w:vAlign w:val="center"/>
          </w:tcPr>
          <w:p w14:paraId="5064D66E" w14:textId="77777777" w:rsidR="00EE35A7" w:rsidRPr="00EE35A7" w:rsidRDefault="00EE35A7" w:rsidP="00731B52">
            <w:pPr>
              <w:spacing w:line="400" w:lineRule="exact"/>
              <w:jc w:val="center"/>
              <w:rPr>
                <w:rFonts w:ascii="微軟正黑體" w:eastAsia="微軟正黑體" w:hAnsi="微軟正黑體"/>
              </w:rPr>
            </w:pPr>
            <w:r w:rsidRPr="00EE35A7">
              <w:rPr>
                <w:rFonts w:ascii="微軟正黑體" w:eastAsia="微軟正黑體" w:hAnsi="微軟正黑體" w:hint="eastAsia"/>
              </w:rPr>
              <w:t>E17</w:t>
            </w:r>
          </w:p>
        </w:tc>
        <w:tc>
          <w:tcPr>
            <w:tcW w:w="7357" w:type="dxa"/>
          </w:tcPr>
          <w:p w14:paraId="4783081D"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未經本公司人員同意擅自接用電源或拆除本公司之臨時電源設施。</w:t>
            </w:r>
          </w:p>
        </w:tc>
        <w:tc>
          <w:tcPr>
            <w:tcW w:w="1562" w:type="dxa"/>
            <w:vAlign w:val="center"/>
          </w:tcPr>
          <w:p w14:paraId="08DB1C53"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三千元</w:t>
            </w:r>
          </w:p>
        </w:tc>
      </w:tr>
      <w:tr w:rsidR="00EE35A7" w:rsidRPr="00EE35A7" w14:paraId="1F34AB73" w14:textId="77777777" w:rsidTr="00731B52">
        <w:tc>
          <w:tcPr>
            <w:tcW w:w="720" w:type="dxa"/>
            <w:vAlign w:val="center"/>
          </w:tcPr>
          <w:p w14:paraId="4D1BE368" w14:textId="77777777" w:rsidR="00EE35A7" w:rsidRPr="00EE35A7" w:rsidRDefault="00EE35A7" w:rsidP="00731B52">
            <w:pPr>
              <w:spacing w:line="400" w:lineRule="exact"/>
              <w:jc w:val="center"/>
              <w:rPr>
                <w:rFonts w:ascii="微軟正黑體" w:eastAsia="微軟正黑體" w:hAnsi="微軟正黑體"/>
              </w:rPr>
            </w:pPr>
            <w:r w:rsidRPr="00EE35A7">
              <w:rPr>
                <w:rFonts w:ascii="微軟正黑體" w:eastAsia="微軟正黑體" w:hAnsi="微軟正黑體" w:hint="eastAsia"/>
              </w:rPr>
              <w:t>E18</w:t>
            </w:r>
          </w:p>
        </w:tc>
        <w:tc>
          <w:tcPr>
            <w:tcW w:w="7357" w:type="dxa"/>
          </w:tcPr>
          <w:p w14:paraId="41EFE4BF"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從事電氣設備、線路</w:t>
            </w:r>
            <w:r w:rsidRPr="00EE35A7">
              <w:rPr>
                <w:rFonts w:ascii="微軟正黑體" w:eastAsia="微軟正黑體" w:hAnsi="微軟正黑體"/>
              </w:rPr>
              <w:t>敷設、建造、</w:t>
            </w:r>
            <w:r w:rsidRPr="00EE35A7">
              <w:rPr>
                <w:rFonts w:ascii="微軟正黑體" w:eastAsia="微軟正黑體" w:hAnsi="微軟正黑體" w:hint="eastAsia"/>
              </w:rPr>
              <w:t>檢修</w:t>
            </w:r>
            <w:r w:rsidRPr="00EE35A7">
              <w:rPr>
                <w:rFonts w:ascii="微軟正黑體" w:eastAsia="微軟正黑體" w:hAnsi="微軟正黑體"/>
              </w:rPr>
              <w:t>、油漆等作業</w:t>
            </w:r>
            <w:r w:rsidRPr="00EE35A7">
              <w:rPr>
                <w:rFonts w:ascii="微軟正黑體" w:eastAsia="微軟正黑體" w:hAnsi="微軟正黑體" w:hint="eastAsia"/>
              </w:rPr>
              <w:t>或接近電氣線路作業，未依規定先切斷電源、確認電路無殘留電荷、電源開關上鎖</w:t>
            </w:r>
            <w:r w:rsidRPr="00EE35A7">
              <w:rPr>
                <w:rFonts w:ascii="微軟正黑體" w:eastAsia="微軟正黑體" w:hAnsi="微軟正黑體"/>
              </w:rPr>
              <w:t>或標示「禁止送電」、「停電作業中」或設置監視人員監視</w:t>
            </w:r>
            <w:r w:rsidRPr="00EE35A7">
              <w:rPr>
                <w:rFonts w:ascii="微軟正黑體" w:eastAsia="微軟正黑體" w:hAnsi="微軟正黑體" w:hint="eastAsia"/>
              </w:rPr>
              <w:t>，即逕行作業。</w:t>
            </w:r>
          </w:p>
        </w:tc>
        <w:tc>
          <w:tcPr>
            <w:tcW w:w="1562" w:type="dxa"/>
            <w:vAlign w:val="center"/>
          </w:tcPr>
          <w:p w14:paraId="2B2756AB"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三千元</w:t>
            </w:r>
          </w:p>
        </w:tc>
      </w:tr>
      <w:tr w:rsidR="00EE35A7" w:rsidRPr="00EE35A7" w14:paraId="0735F9EA" w14:textId="77777777" w:rsidTr="00731B52">
        <w:tc>
          <w:tcPr>
            <w:tcW w:w="720" w:type="dxa"/>
            <w:tcBorders>
              <w:bottom w:val="single" w:sz="4" w:space="0" w:color="auto"/>
            </w:tcBorders>
            <w:vAlign w:val="center"/>
          </w:tcPr>
          <w:p w14:paraId="42A21FA3" w14:textId="77777777" w:rsidR="00EE35A7" w:rsidRPr="00EE35A7" w:rsidRDefault="00EE35A7" w:rsidP="00731B52">
            <w:pPr>
              <w:spacing w:line="400" w:lineRule="exact"/>
              <w:jc w:val="center"/>
              <w:rPr>
                <w:rFonts w:ascii="微軟正黑體" w:eastAsia="微軟正黑體" w:hAnsi="微軟正黑體"/>
              </w:rPr>
            </w:pPr>
            <w:r w:rsidRPr="00EE35A7">
              <w:rPr>
                <w:rFonts w:ascii="微軟正黑體" w:eastAsia="微軟正黑體" w:hAnsi="微軟正黑體" w:hint="eastAsia"/>
              </w:rPr>
              <w:t>E19</w:t>
            </w:r>
          </w:p>
        </w:tc>
        <w:tc>
          <w:tcPr>
            <w:tcW w:w="7357" w:type="dxa"/>
            <w:tcBorders>
              <w:bottom w:val="single" w:sz="4" w:space="0" w:color="auto"/>
            </w:tcBorders>
          </w:tcPr>
          <w:p w14:paraId="60A48748"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rPr>
              <w:t>於通路上使用臨時配線或移動電線</w:t>
            </w:r>
            <w:r w:rsidRPr="00EE35A7">
              <w:rPr>
                <w:rFonts w:ascii="微軟正黑體" w:eastAsia="微軟正黑體" w:hAnsi="微軟正黑體" w:hint="eastAsia"/>
              </w:rPr>
              <w:t>且未經適當防護，</w:t>
            </w:r>
            <w:r w:rsidRPr="00EE35A7">
              <w:rPr>
                <w:rFonts w:ascii="微軟正黑體" w:eastAsia="微軟正黑體" w:hAnsi="微軟正黑體"/>
              </w:rPr>
              <w:t>勞工於作業中或通行時，有</w:t>
            </w:r>
            <w:proofErr w:type="gramStart"/>
            <w:r w:rsidRPr="00EE35A7">
              <w:rPr>
                <w:rFonts w:ascii="微軟正黑體" w:eastAsia="微軟正黑體" w:hAnsi="微軟正黑體"/>
              </w:rPr>
              <w:t>接觸</w:t>
            </w:r>
            <w:r w:rsidRPr="00EE35A7">
              <w:rPr>
                <w:rFonts w:ascii="微軟正黑體" w:eastAsia="微軟正黑體" w:hAnsi="微軟正黑體" w:hint="eastAsia"/>
              </w:rPr>
              <w:t>感電或</w:t>
            </w:r>
            <w:proofErr w:type="gramEnd"/>
            <w:r w:rsidRPr="00EE35A7">
              <w:rPr>
                <w:rFonts w:ascii="微軟正黑體" w:eastAsia="微軟正黑體" w:hAnsi="微軟正黑體" w:hint="eastAsia"/>
              </w:rPr>
              <w:t>絆倒之虞者。</w:t>
            </w:r>
          </w:p>
        </w:tc>
        <w:tc>
          <w:tcPr>
            <w:tcW w:w="1562" w:type="dxa"/>
            <w:tcBorders>
              <w:bottom w:val="single" w:sz="4" w:space="0" w:color="auto"/>
            </w:tcBorders>
            <w:vAlign w:val="center"/>
          </w:tcPr>
          <w:p w14:paraId="22E6B18C"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三千元</w:t>
            </w:r>
          </w:p>
        </w:tc>
      </w:tr>
      <w:tr w:rsidR="00EE35A7" w:rsidRPr="00EE35A7" w14:paraId="63561DE5" w14:textId="77777777" w:rsidTr="00731B52">
        <w:trPr>
          <w:trHeight w:val="561"/>
        </w:trPr>
        <w:tc>
          <w:tcPr>
            <w:tcW w:w="720" w:type="dxa"/>
            <w:shd w:val="clear" w:color="auto" w:fill="auto"/>
            <w:vAlign w:val="center"/>
          </w:tcPr>
          <w:p w14:paraId="3CC1465F" w14:textId="77777777" w:rsidR="00EE35A7" w:rsidRPr="00EE35A7" w:rsidRDefault="00EE35A7" w:rsidP="00731B52">
            <w:pPr>
              <w:spacing w:line="400" w:lineRule="exact"/>
              <w:jc w:val="center"/>
              <w:rPr>
                <w:rFonts w:ascii="微軟正黑體" w:eastAsia="微軟正黑體" w:hAnsi="微軟正黑體"/>
                <w:b/>
              </w:rPr>
            </w:pPr>
            <w:r w:rsidRPr="00EE35A7">
              <w:rPr>
                <w:rFonts w:ascii="微軟正黑體" w:eastAsia="微軟正黑體" w:hAnsi="微軟正黑體" w:hint="eastAsia"/>
                <w:b/>
              </w:rPr>
              <w:t>F</w:t>
            </w:r>
          </w:p>
        </w:tc>
        <w:tc>
          <w:tcPr>
            <w:tcW w:w="7357" w:type="dxa"/>
            <w:shd w:val="clear" w:color="auto" w:fill="auto"/>
            <w:vAlign w:val="center"/>
          </w:tcPr>
          <w:p w14:paraId="5DB58579" w14:textId="77777777" w:rsidR="00EE35A7" w:rsidRPr="00EE35A7" w:rsidRDefault="00EE35A7" w:rsidP="00731B52">
            <w:pPr>
              <w:pStyle w:val="af9"/>
              <w:jc w:val="center"/>
              <w:rPr>
                <w:rFonts w:ascii="微軟正黑體" w:eastAsia="微軟正黑體" w:hAnsi="微軟正黑體"/>
                <w:b/>
              </w:rPr>
            </w:pPr>
            <w:r w:rsidRPr="00EE35A7">
              <w:rPr>
                <w:rFonts w:ascii="微軟正黑體" w:eastAsia="微軟正黑體" w:hAnsi="微軟正黑體" w:hint="eastAsia"/>
                <w:b/>
              </w:rPr>
              <w:t>違反墜落災害防止處罰事項</w:t>
            </w:r>
          </w:p>
        </w:tc>
        <w:tc>
          <w:tcPr>
            <w:tcW w:w="1562" w:type="dxa"/>
            <w:shd w:val="clear" w:color="auto" w:fill="auto"/>
            <w:vAlign w:val="center"/>
          </w:tcPr>
          <w:p w14:paraId="17CE606E" w14:textId="77777777" w:rsidR="00EE35A7" w:rsidRPr="00EE35A7" w:rsidRDefault="00EE35A7" w:rsidP="00731B52">
            <w:pPr>
              <w:jc w:val="center"/>
              <w:rPr>
                <w:rFonts w:ascii="微軟正黑體" w:eastAsia="微軟正黑體" w:hAnsi="微軟正黑體"/>
                <w:b/>
              </w:rPr>
            </w:pPr>
            <w:r w:rsidRPr="00EE35A7">
              <w:rPr>
                <w:rFonts w:ascii="微軟正黑體" w:eastAsia="微軟正黑體" w:hAnsi="微軟正黑體" w:hint="eastAsia"/>
                <w:b/>
              </w:rPr>
              <w:t>處罰金額</w:t>
            </w:r>
          </w:p>
        </w:tc>
      </w:tr>
      <w:tr w:rsidR="00EE35A7" w:rsidRPr="00EE35A7" w14:paraId="7F151717" w14:textId="77777777" w:rsidTr="00731B52">
        <w:tc>
          <w:tcPr>
            <w:tcW w:w="720" w:type="dxa"/>
            <w:vAlign w:val="center"/>
          </w:tcPr>
          <w:p w14:paraId="79C5D465" w14:textId="77777777" w:rsidR="00EE35A7" w:rsidRPr="00EE35A7" w:rsidRDefault="00EE35A7" w:rsidP="00731B52">
            <w:pPr>
              <w:jc w:val="center"/>
              <w:rPr>
                <w:rFonts w:ascii="微軟正黑體" w:eastAsia="微軟正黑體" w:hAnsi="微軟正黑體"/>
              </w:rPr>
            </w:pPr>
            <w:r w:rsidRPr="00EE35A7">
              <w:rPr>
                <w:rFonts w:ascii="微軟正黑體" w:eastAsia="微軟正黑體" w:hAnsi="微軟正黑體" w:hint="eastAsia"/>
              </w:rPr>
              <w:lastRenderedPageBreak/>
              <w:t>F1</w:t>
            </w:r>
          </w:p>
        </w:tc>
        <w:tc>
          <w:tcPr>
            <w:tcW w:w="7357" w:type="dxa"/>
          </w:tcPr>
          <w:p w14:paraId="357230B6"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rPr>
              <w:t>於</w:t>
            </w:r>
            <w:proofErr w:type="gramStart"/>
            <w:r w:rsidRPr="00EE35A7">
              <w:rPr>
                <w:rFonts w:ascii="微軟正黑體" w:eastAsia="微軟正黑體" w:hAnsi="微軟正黑體"/>
              </w:rPr>
              <w:t>石綿</w:t>
            </w:r>
            <w:proofErr w:type="gramEnd"/>
            <w:r w:rsidRPr="00EE35A7">
              <w:rPr>
                <w:rFonts w:ascii="微軟正黑體" w:eastAsia="微軟正黑體" w:hAnsi="微軟正黑體"/>
              </w:rPr>
              <w:t>板、鐵皮板、瓦、木板、茅草、塑膠等材料構築之屋頂從事作業</w:t>
            </w:r>
            <w:r w:rsidRPr="00EE35A7">
              <w:rPr>
                <w:rFonts w:ascii="微軟正黑體" w:eastAsia="微軟正黑體" w:hAnsi="微軟正黑體" w:hint="eastAsia"/>
              </w:rPr>
              <w:t>者</w:t>
            </w:r>
            <w:r w:rsidRPr="00EE35A7">
              <w:rPr>
                <w:rFonts w:ascii="微軟正黑體" w:eastAsia="微軟正黑體" w:hAnsi="微軟正黑體"/>
              </w:rPr>
              <w:t>。</w:t>
            </w:r>
          </w:p>
        </w:tc>
        <w:tc>
          <w:tcPr>
            <w:tcW w:w="1562" w:type="dxa"/>
            <w:vAlign w:val="center"/>
          </w:tcPr>
          <w:p w14:paraId="78C38011"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二萬元</w:t>
            </w:r>
          </w:p>
        </w:tc>
      </w:tr>
      <w:tr w:rsidR="00EE35A7" w:rsidRPr="00EE35A7" w14:paraId="55D5C8F3" w14:textId="77777777" w:rsidTr="00731B52">
        <w:tc>
          <w:tcPr>
            <w:tcW w:w="720" w:type="dxa"/>
            <w:vAlign w:val="center"/>
          </w:tcPr>
          <w:p w14:paraId="6723C490" w14:textId="77777777" w:rsidR="00EE35A7" w:rsidRPr="00EE35A7" w:rsidRDefault="00EE35A7" w:rsidP="00731B52">
            <w:pPr>
              <w:jc w:val="center"/>
              <w:rPr>
                <w:rFonts w:ascii="微軟正黑體" w:eastAsia="微軟正黑體" w:hAnsi="微軟正黑體"/>
              </w:rPr>
            </w:pPr>
            <w:r w:rsidRPr="00EE35A7">
              <w:rPr>
                <w:rFonts w:ascii="微軟正黑體" w:eastAsia="微軟正黑體" w:hAnsi="微軟正黑體" w:hint="eastAsia"/>
              </w:rPr>
              <w:t>F2</w:t>
            </w:r>
          </w:p>
        </w:tc>
        <w:tc>
          <w:tcPr>
            <w:tcW w:w="7357" w:type="dxa"/>
          </w:tcPr>
          <w:p w14:paraId="6238C837" w14:textId="77777777" w:rsidR="00EE35A7" w:rsidRPr="00EE35A7" w:rsidRDefault="00EE35A7" w:rsidP="00731B52">
            <w:pPr>
              <w:pStyle w:val="Web"/>
              <w:rPr>
                <w:rFonts w:ascii="微軟正黑體" w:eastAsia="微軟正黑體" w:hAnsi="微軟正黑體"/>
              </w:rPr>
            </w:pPr>
            <w:r w:rsidRPr="00EE35A7">
              <w:rPr>
                <w:rFonts w:ascii="微軟正黑體" w:eastAsia="微軟正黑體" w:hAnsi="微軟正黑體" w:hint="eastAsia"/>
              </w:rPr>
              <w:t>於</w:t>
            </w:r>
            <w:r w:rsidRPr="00EE35A7">
              <w:rPr>
                <w:rFonts w:ascii="微軟正黑體" w:eastAsia="微軟正黑體" w:hAnsi="微軟正黑體"/>
              </w:rPr>
              <w:t>高度</w:t>
            </w:r>
            <w:r w:rsidRPr="00EE35A7">
              <w:rPr>
                <w:rFonts w:ascii="微軟正黑體" w:eastAsia="微軟正黑體" w:hAnsi="微軟正黑體" w:hint="eastAsia"/>
              </w:rPr>
              <w:t>2</w:t>
            </w:r>
            <w:r w:rsidRPr="00EE35A7">
              <w:rPr>
                <w:rFonts w:ascii="微軟正黑體" w:eastAsia="微軟正黑體" w:hAnsi="微軟正黑體"/>
              </w:rPr>
              <w:t>公尺以上之處所進行作業，</w:t>
            </w:r>
            <w:r w:rsidRPr="00EE35A7">
              <w:rPr>
                <w:rFonts w:ascii="微軟正黑體" w:eastAsia="微軟正黑體" w:hAnsi="微軟正黑體" w:hint="eastAsia"/>
              </w:rPr>
              <w:t>未</w:t>
            </w:r>
            <w:r w:rsidRPr="00EE35A7">
              <w:rPr>
                <w:rFonts w:ascii="微軟正黑體" w:eastAsia="微軟正黑體" w:hAnsi="微軟正黑體"/>
              </w:rPr>
              <w:t>架設施工架或工作台</w:t>
            </w:r>
            <w:r w:rsidRPr="00EE35A7">
              <w:rPr>
                <w:rFonts w:ascii="微軟正黑體" w:eastAsia="微軟正黑體" w:hAnsi="微軟正黑體" w:hint="eastAsia"/>
              </w:rPr>
              <w:t>，未</w:t>
            </w:r>
            <w:r w:rsidRPr="00EE35A7">
              <w:rPr>
                <w:rFonts w:ascii="微軟正黑體" w:eastAsia="微軟正黑體" w:hAnsi="微軟正黑體"/>
              </w:rPr>
              <w:t>採取張掛安全網、</w:t>
            </w:r>
            <w:r w:rsidRPr="00EE35A7">
              <w:rPr>
                <w:rFonts w:ascii="微軟正黑體" w:eastAsia="微軟正黑體" w:hAnsi="微軟正黑體" w:hint="eastAsia"/>
              </w:rPr>
              <w:t>未</w:t>
            </w:r>
            <w:r w:rsidRPr="00EE35A7">
              <w:rPr>
                <w:rFonts w:ascii="微軟正黑體" w:eastAsia="微軟正黑體" w:hAnsi="微軟正黑體"/>
              </w:rPr>
              <w:t>使用安全帶等防止墜落措施。</w:t>
            </w:r>
          </w:p>
        </w:tc>
        <w:tc>
          <w:tcPr>
            <w:tcW w:w="1562" w:type="dxa"/>
            <w:vAlign w:val="center"/>
          </w:tcPr>
          <w:p w14:paraId="3765C225"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一萬元</w:t>
            </w:r>
          </w:p>
        </w:tc>
      </w:tr>
      <w:tr w:rsidR="00EE35A7" w:rsidRPr="00EE35A7" w14:paraId="568ADC84" w14:textId="77777777" w:rsidTr="00731B52">
        <w:tc>
          <w:tcPr>
            <w:tcW w:w="720" w:type="dxa"/>
            <w:vAlign w:val="center"/>
          </w:tcPr>
          <w:p w14:paraId="058B055F" w14:textId="77777777" w:rsidR="00EE35A7" w:rsidRPr="00EE35A7" w:rsidRDefault="00EE35A7" w:rsidP="00731B52">
            <w:pPr>
              <w:jc w:val="center"/>
              <w:rPr>
                <w:rFonts w:ascii="微軟正黑體" w:eastAsia="微軟正黑體" w:hAnsi="微軟正黑體"/>
              </w:rPr>
            </w:pPr>
            <w:r w:rsidRPr="00EE35A7">
              <w:rPr>
                <w:rFonts w:ascii="微軟正黑體" w:eastAsia="微軟正黑體" w:hAnsi="微軟正黑體" w:hint="eastAsia"/>
              </w:rPr>
              <w:t>F3</w:t>
            </w:r>
          </w:p>
        </w:tc>
        <w:tc>
          <w:tcPr>
            <w:tcW w:w="7357" w:type="dxa"/>
          </w:tcPr>
          <w:p w14:paraId="4159C0FD" w14:textId="77777777" w:rsidR="00EE35A7" w:rsidRPr="00EE35A7" w:rsidRDefault="00EE35A7" w:rsidP="00731B52">
            <w:pPr>
              <w:pStyle w:val="Web"/>
              <w:rPr>
                <w:rFonts w:ascii="微軟正黑體" w:eastAsia="微軟正黑體" w:hAnsi="微軟正黑體"/>
              </w:rPr>
            </w:pPr>
            <w:r w:rsidRPr="00EE35A7">
              <w:rPr>
                <w:rFonts w:ascii="微軟正黑體" w:eastAsia="微軟正黑體" w:hAnsi="微軟正黑體" w:hint="eastAsia"/>
              </w:rPr>
              <w:t>從事</w:t>
            </w:r>
            <w:r w:rsidRPr="00EE35A7">
              <w:rPr>
                <w:rFonts w:ascii="微軟正黑體" w:eastAsia="微軟正黑體" w:hAnsi="微軟正黑體"/>
              </w:rPr>
              <w:t>高處作業，</w:t>
            </w:r>
            <w:r w:rsidRPr="00EE35A7">
              <w:rPr>
                <w:rFonts w:ascii="微軟正黑體" w:eastAsia="微軟正黑體" w:hAnsi="微軟正黑體" w:hint="eastAsia"/>
              </w:rPr>
              <w:t>有物體飛落</w:t>
            </w:r>
            <w:r w:rsidRPr="00EE35A7">
              <w:rPr>
                <w:rFonts w:ascii="微軟正黑體" w:eastAsia="微軟正黑體" w:hAnsi="微軟正黑體"/>
              </w:rPr>
              <w:t>或飛散</w:t>
            </w:r>
            <w:r w:rsidRPr="00EE35A7">
              <w:rPr>
                <w:rFonts w:ascii="微軟正黑體" w:eastAsia="微軟正黑體" w:hAnsi="微軟正黑體" w:hint="eastAsia"/>
              </w:rPr>
              <w:t>之虞</w:t>
            </w:r>
            <w:r w:rsidRPr="00EE35A7">
              <w:rPr>
                <w:rFonts w:ascii="微軟正黑體" w:eastAsia="微軟正黑體" w:hAnsi="微軟正黑體"/>
              </w:rPr>
              <w:t>，</w:t>
            </w:r>
            <w:r w:rsidRPr="00EE35A7">
              <w:rPr>
                <w:rFonts w:ascii="微軟正黑體" w:eastAsia="微軟正黑體" w:hAnsi="微軟正黑體" w:hint="eastAsia"/>
              </w:rPr>
              <w:t>未</w:t>
            </w:r>
            <w:r w:rsidRPr="00EE35A7">
              <w:rPr>
                <w:rFonts w:ascii="微軟正黑體" w:eastAsia="微軟正黑體" w:hAnsi="微軟正黑體"/>
              </w:rPr>
              <w:t>使勞工確實使用安全帽及其他必要之防護具。</w:t>
            </w:r>
          </w:p>
        </w:tc>
        <w:tc>
          <w:tcPr>
            <w:tcW w:w="1562" w:type="dxa"/>
            <w:vAlign w:val="center"/>
          </w:tcPr>
          <w:p w14:paraId="2B4D7B95"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五千元</w:t>
            </w:r>
          </w:p>
        </w:tc>
      </w:tr>
      <w:tr w:rsidR="00EE35A7" w:rsidRPr="00EE35A7" w14:paraId="59D5711A" w14:textId="77777777" w:rsidTr="00731B52">
        <w:tc>
          <w:tcPr>
            <w:tcW w:w="720" w:type="dxa"/>
            <w:vAlign w:val="center"/>
          </w:tcPr>
          <w:p w14:paraId="283AA88B" w14:textId="77777777" w:rsidR="00EE35A7" w:rsidRPr="00EE35A7" w:rsidRDefault="00EE35A7" w:rsidP="00731B52">
            <w:pPr>
              <w:jc w:val="center"/>
              <w:rPr>
                <w:rFonts w:ascii="微軟正黑體" w:eastAsia="微軟正黑體" w:hAnsi="微軟正黑體"/>
              </w:rPr>
            </w:pPr>
            <w:r w:rsidRPr="00EE35A7">
              <w:rPr>
                <w:rFonts w:ascii="微軟正黑體" w:eastAsia="微軟正黑體" w:hAnsi="微軟正黑體" w:hint="eastAsia"/>
              </w:rPr>
              <w:t>F4</w:t>
            </w:r>
          </w:p>
        </w:tc>
        <w:tc>
          <w:tcPr>
            <w:tcW w:w="7357" w:type="dxa"/>
          </w:tcPr>
          <w:p w14:paraId="6D60A83F"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於高度2公尺以上屋頂、地面、牆面、樓梯、階梯、坡道、工作台等場所之</w:t>
            </w:r>
            <w:r w:rsidRPr="00EE35A7">
              <w:rPr>
                <w:rFonts w:ascii="微軟正黑體" w:eastAsia="微軟正黑體" w:hAnsi="微軟正黑體"/>
              </w:rPr>
              <w:t>邊緣</w:t>
            </w:r>
            <w:r w:rsidRPr="00EE35A7">
              <w:rPr>
                <w:rFonts w:ascii="微軟正黑體" w:eastAsia="微軟正黑體" w:hAnsi="微軟正黑體" w:hint="eastAsia"/>
              </w:rPr>
              <w:t>或開口部位，未設置護</w:t>
            </w:r>
            <w:proofErr w:type="gramStart"/>
            <w:r w:rsidRPr="00EE35A7">
              <w:rPr>
                <w:rFonts w:ascii="微軟正黑體" w:eastAsia="微軟正黑體" w:hAnsi="微軟正黑體" w:hint="eastAsia"/>
              </w:rPr>
              <w:t>欄或護蓋</w:t>
            </w:r>
            <w:proofErr w:type="gramEnd"/>
            <w:r w:rsidRPr="00EE35A7">
              <w:rPr>
                <w:rFonts w:ascii="微軟正黑體" w:eastAsia="微軟正黑體" w:hAnsi="微軟正黑體" w:hint="eastAsia"/>
              </w:rPr>
              <w:t>等安全防護設施、安全警告標示、夜間警示燈，或設置之防護設施損壞、失效，或防護設施暫時</w:t>
            </w:r>
            <w:proofErr w:type="gramStart"/>
            <w:r w:rsidRPr="00EE35A7">
              <w:rPr>
                <w:rFonts w:ascii="微軟正黑體" w:eastAsia="微軟正黑體" w:hAnsi="微軟正黑體" w:hint="eastAsia"/>
              </w:rPr>
              <w:t>拆移卻未</w:t>
            </w:r>
            <w:proofErr w:type="gramEnd"/>
            <w:r w:rsidRPr="00EE35A7">
              <w:rPr>
                <w:rFonts w:ascii="微軟正黑體" w:eastAsia="微軟正黑體" w:hAnsi="微軟正黑體" w:hint="eastAsia"/>
              </w:rPr>
              <w:t>將配合之作業暫停或完成</w:t>
            </w:r>
            <w:proofErr w:type="gramStart"/>
            <w:r w:rsidRPr="00EE35A7">
              <w:rPr>
                <w:rFonts w:ascii="微軟正黑體" w:eastAsia="微軟正黑體" w:hAnsi="微軟正黑體" w:hint="eastAsia"/>
              </w:rPr>
              <w:t>時未即予</w:t>
            </w:r>
            <w:proofErr w:type="gramEnd"/>
            <w:r w:rsidRPr="00EE35A7">
              <w:rPr>
                <w:rFonts w:ascii="微軟正黑體" w:eastAsia="微軟正黑體" w:hAnsi="微軟正黑體" w:hint="eastAsia"/>
              </w:rPr>
              <w:t>復原。</w:t>
            </w:r>
          </w:p>
        </w:tc>
        <w:tc>
          <w:tcPr>
            <w:tcW w:w="1562" w:type="dxa"/>
            <w:vAlign w:val="center"/>
          </w:tcPr>
          <w:p w14:paraId="30236B3B"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五千元</w:t>
            </w:r>
          </w:p>
        </w:tc>
      </w:tr>
      <w:tr w:rsidR="00EE35A7" w:rsidRPr="00EE35A7" w14:paraId="5B202837" w14:textId="77777777" w:rsidTr="00731B52">
        <w:tc>
          <w:tcPr>
            <w:tcW w:w="720" w:type="dxa"/>
            <w:vAlign w:val="center"/>
          </w:tcPr>
          <w:p w14:paraId="6C60D4E6" w14:textId="77777777" w:rsidR="00EE35A7" w:rsidRPr="00EE35A7" w:rsidRDefault="00EE35A7" w:rsidP="00731B52">
            <w:pPr>
              <w:jc w:val="center"/>
              <w:rPr>
                <w:rFonts w:ascii="微軟正黑體" w:eastAsia="微軟正黑體" w:hAnsi="微軟正黑體"/>
              </w:rPr>
            </w:pPr>
            <w:r w:rsidRPr="00EE35A7">
              <w:rPr>
                <w:rFonts w:ascii="微軟正黑體" w:eastAsia="微軟正黑體" w:hAnsi="微軟正黑體" w:hint="eastAsia"/>
              </w:rPr>
              <w:t>F5</w:t>
            </w:r>
          </w:p>
        </w:tc>
        <w:tc>
          <w:tcPr>
            <w:tcW w:w="7357" w:type="dxa"/>
          </w:tcPr>
          <w:p w14:paraId="59D46F51"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rPr>
              <w:t>使用</w:t>
            </w:r>
            <w:proofErr w:type="gramStart"/>
            <w:r w:rsidRPr="00EE35A7">
              <w:rPr>
                <w:rFonts w:ascii="微軟正黑體" w:eastAsia="微軟正黑體" w:hAnsi="微軟正黑體"/>
              </w:rPr>
              <w:t>之合梯</w:t>
            </w:r>
            <w:proofErr w:type="gramEnd"/>
            <w:r w:rsidRPr="00EE35A7">
              <w:rPr>
                <w:rFonts w:ascii="微軟正黑體" w:eastAsia="微軟正黑體" w:hAnsi="微軟正黑體"/>
              </w:rPr>
              <w:t>，</w:t>
            </w:r>
            <w:r w:rsidRPr="00EE35A7">
              <w:rPr>
                <w:rFonts w:ascii="微軟正黑體" w:eastAsia="微軟正黑體" w:hAnsi="微軟正黑體" w:hint="eastAsia"/>
              </w:rPr>
              <w:t>未</w:t>
            </w:r>
            <w:r w:rsidRPr="00EE35A7">
              <w:rPr>
                <w:rFonts w:ascii="微軟正黑體" w:eastAsia="微軟正黑體" w:hAnsi="微軟正黑體"/>
              </w:rPr>
              <w:t>具有堅固之構造、</w:t>
            </w:r>
            <w:r w:rsidRPr="00EE35A7">
              <w:rPr>
                <w:rFonts w:ascii="微軟正黑體" w:eastAsia="微軟正黑體" w:hAnsi="微軟正黑體" w:hint="eastAsia"/>
              </w:rPr>
              <w:t>或</w:t>
            </w:r>
            <w:r w:rsidRPr="00EE35A7">
              <w:rPr>
                <w:rFonts w:ascii="微軟正黑體" w:eastAsia="微軟正黑體" w:hAnsi="微軟正黑體"/>
              </w:rPr>
              <w:t>材質有顯著之損傷腐蝕等現象、</w:t>
            </w:r>
            <w:proofErr w:type="gramStart"/>
            <w:r w:rsidRPr="00EE35A7">
              <w:rPr>
                <w:rFonts w:ascii="微軟正黑體" w:eastAsia="微軟正黑體" w:hAnsi="微軟正黑體" w:hint="eastAsia"/>
              </w:rPr>
              <w:t>或</w:t>
            </w:r>
            <w:r w:rsidRPr="00EE35A7">
              <w:rPr>
                <w:rFonts w:ascii="微軟正黑體" w:eastAsia="微軟正黑體" w:hAnsi="微軟正黑體"/>
              </w:rPr>
              <w:t>梯腳</w:t>
            </w:r>
            <w:proofErr w:type="gramEnd"/>
            <w:r w:rsidRPr="00EE35A7">
              <w:rPr>
                <w:rFonts w:ascii="微軟正黑體" w:eastAsia="微軟正黑體" w:hAnsi="微軟正黑體"/>
              </w:rPr>
              <w:t>與地面之角度</w:t>
            </w:r>
            <w:r w:rsidRPr="00EE35A7">
              <w:rPr>
                <w:rFonts w:ascii="微軟正黑體" w:eastAsia="微軟正黑體" w:hAnsi="微軟正黑體" w:hint="eastAsia"/>
              </w:rPr>
              <w:t>大於75</w:t>
            </w:r>
            <w:r w:rsidRPr="00EE35A7">
              <w:rPr>
                <w:rFonts w:ascii="微軟正黑體" w:eastAsia="微軟正黑體" w:hAnsi="微軟正黑體"/>
              </w:rPr>
              <w:t>度</w:t>
            </w:r>
            <w:r w:rsidRPr="00EE35A7">
              <w:rPr>
                <w:rFonts w:ascii="微軟正黑體" w:eastAsia="微軟正黑體" w:hAnsi="微軟正黑體" w:hint="eastAsia"/>
              </w:rPr>
              <w:t>、或</w:t>
            </w:r>
            <w:r w:rsidRPr="00EE35A7">
              <w:rPr>
                <w:rFonts w:ascii="微軟正黑體" w:eastAsia="微軟正黑體" w:hAnsi="微軟正黑體"/>
              </w:rPr>
              <w:t>兩</w:t>
            </w:r>
            <w:proofErr w:type="gramStart"/>
            <w:r w:rsidRPr="00EE35A7">
              <w:rPr>
                <w:rFonts w:ascii="微軟正黑體" w:eastAsia="微軟正黑體" w:hAnsi="微軟正黑體"/>
              </w:rPr>
              <w:t>梯腳間</w:t>
            </w:r>
            <w:r w:rsidRPr="00EE35A7">
              <w:rPr>
                <w:rFonts w:ascii="微軟正黑體" w:eastAsia="微軟正黑體" w:hAnsi="微軟正黑體" w:hint="eastAsia"/>
              </w:rPr>
              <w:t>無</w:t>
            </w:r>
            <w:proofErr w:type="gramEnd"/>
            <w:r w:rsidRPr="00EE35A7">
              <w:rPr>
                <w:rFonts w:ascii="微軟正黑體" w:eastAsia="微軟正黑體" w:hAnsi="微軟正黑體"/>
              </w:rPr>
              <w:t>金屬等硬質</w:t>
            </w:r>
            <w:proofErr w:type="gramStart"/>
            <w:r w:rsidRPr="00EE35A7">
              <w:rPr>
                <w:rFonts w:ascii="微軟正黑體" w:eastAsia="微軟正黑體" w:hAnsi="微軟正黑體"/>
              </w:rPr>
              <w:t>繫材扣牢</w:t>
            </w:r>
            <w:proofErr w:type="gramEnd"/>
            <w:r w:rsidRPr="00EE35A7">
              <w:rPr>
                <w:rFonts w:ascii="微軟正黑體" w:eastAsia="微軟正黑體" w:hAnsi="微軟正黑體" w:hint="eastAsia"/>
              </w:rPr>
              <w:t>、或</w:t>
            </w:r>
            <w:r w:rsidRPr="00EE35A7">
              <w:rPr>
                <w:rFonts w:ascii="微軟正黑體" w:eastAsia="微軟正黑體" w:hAnsi="微軟正黑體"/>
              </w:rPr>
              <w:t>腳</w:t>
            </w:r>
            <w:proofErr w:type="gramStart"/>
            <w:r w:rsidRPr="00EE35A7">
              <w:rPr>
                <w:rFonts w:ascii="微軟正黑體" w:eastAsia="微軟正黑體" w:hAnsi="微軟正黑體"/>
              </w:rPr>
              <w:t>部</w:t>
            </w:r>
            <w:r w:rsidRPr="00EE35A7">
              <w:rPr>
                <w:rFonts w:ascii="微軟正黑體" w:eastAsia="微軟正黑體" w:hAnsi="微軟正黑體" w:hint="eastAsia"/>
              </w:rPr>
              <w:t>無</w:t>
            </w:r>
            <w:r w:rsidRPr="00EE35A7">
              <w:rPr>
                <w:rFonts w:ascii="微軟正黑體" w:eastAsia="微軟正黑體" w:hAnsi="微軟正黑體"/>
              </w:rPr>
              <w:t>防滑絕緣腳座套</w:t>
            </w:r>
            <w:proofErr w:type="gramEnd"/>
            <w:r w:rsidRPr="00EE35A7">
              <w:rPr>
                <w:rFonts w:ascii="微軟正黑體" w:eastAsia="微軟正黑體" w:hAnsi="微軟正黑體"/>
              </w:rPr>
              <w:t>、</w:t>
            </w:r>
            <w:r w:rsidRPr="00EE35A7">
              <w:rPr>
                <w:rFonts w:ascii="微軟正黑體" w:eastAsia="微軟正黑體" w:hAnsi="微軟正黑體" w:hint="eastAsia"/>
              </w:rPr>
              <w:t>或無</w:t>
            </w:r>
            <w:r w:rsidRPr="00EE35A7">
              <w:rPr>
                <w:rFonts w:ascii="微軟正黑體" w:eastAsia="微軟正黑體" w:hAnsi="微軟正黑體"/>
              </w:rPr>
              <w:t>安全</w:t>
            </w:r>
            <w:proofErr w:type="gramStart"/>
            <w:r w:rsidRPr="00EE35A7">
              <w:rPr>
                <w:rFonts w:ascii="微軟正黑體" w:eastAsia="微軟正黑體" w:hAnsi="微軟正黑體"/>
              </w:rPr>
              <w:t>之梯面</w:t>
            </w:r>
            <w:proofErr w:type="gramEnd"/>
            <w:r w:rsidRPr="00EE35A7">
              <w:rPr>
                <w:rFonts w:ascii="微軟正黑體" w:eastAsia="微軟正黑體" w:hAnsi="微軟正黑體"/>
              </w:rPr>
              <w:t>、</w:t>
            </w:r>
            <w:r w:rsidRPr="00EE35A7">
              <w:rPr>
                <w:rFonts w:ascii="微軟正黑體" w:eastAsia="微軟正黑體" w:hAnsi="微軟正黑體" w:hint="eastAsia"/>
              </w:rPr>
              <w:t>或</w:t>
            </w:r>
            <w:proofErr w:type="gramStart"/>
            <w:r w:rsidRPr="00EE35A7">
              <w:rPr>
                <w:rFonts w:ascii="微軟正黑體" w:eastAsia="微軟正黑體" w:hAnsi="微軟正黑體"/>
              </w:rPr>
              <w:t>以合梯當作</w:t>
            </w:r>
            <w:proofErr w:type="gramEnd"/>
            <w:r w:rsidRPr="00EE35A7">
              <w:rPr>
                <w:rFonts w:ascii="微軟正黑體" w:eastAsia="微軟正黑體" w:hAnsi="微軟正黑體"/>
              </w:rPr>
              <w:t>二工作面之上下設備使用、</w:t>
            </w:r>
            <w:r w:rsidRPr="00EE35A7">
              <w:rPr>
                <w:rFonts w:ascii="微軟正黑體" w:eastAsia="微軟正黑體" w:hAnsi="微軟正黑體" w:hint="eastAsia"/>
              </w:rPr>
              <w:t>或</w:t>
            </w:r>
            <w:r w:rsidRPr="00EE35A7">
              <w:rPr>
                <w:rFonts w:ascii="微軟正黑體" w:eastAsia="微軟正黑體" w:hAnsi="微軟正黑體"/>
              </w:rPr>
              <w:t>站立</w:t>
            </w:r>
            <w:proofErr w:type="gramStart"/>
            <w:r w:rsidRPr="00EE35A7">
              <w:rPr>
                <w:rFonts w:ascii="微軟正黑體" w:eastAsia="微軟正黑體" w:hAnsi="微軟正黑體"/>
              </w:rPr>
              <w:t>於頂板作業</w:t>
            </w:r>
            <w:proofErr w:type="gramEnd"/>
            <w:r w:rsidRPr="00EE35A7">
              <w:rPr>
                <w:rFonts w:ascii="微軟正黑體" w:eastAsia="微軟正黑體" w:hAnsi="微軟正黑體"/>
              </w:rPr>
              <w:t>。</w:t>
            </w:r>
          </w:p>
        </w:tc>
        <w:tc>
          <w:tcPr>
            <w:tcW w:w="1562" w:type="dxa"/>
            <w:vAlign w:val="center"/>
          </w:tcPr>
          <w:p w14:paraId="45BF68B1"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五千元</w:t>
            </w:r>
          </w:p>
        </w:tc>
      </w:tr>
      <w:tr w:rsidR="00EE35A7" w:rsidRPr="00EE35A7" w14:paraId="72E22732" w14:textId="77777777" w:rsidTr="00731B52">
        <w:tc>
          <w:tcPr>
            <w:tcW w:w="720" w:type="dxa"/>
            <w:vAlign w:val="center"/>
          </w:tcPr>
          <w:p w14:paraId="7BB39E9E" w14:textId="77777777" w:rsidR="00EE35A7" w:rsidRPr="00EE35A7" w:rsidRDefault="00EE35A7" w:rsidP="00731B52">
            <w:pPr>
              <w:jc w:val="center"/>
              <w:rPr>
                <w:rFonts w:ascii="微軟正黑體" w:eastAsia="微軟正黑體" w:hAnsi="微軟正黑體"/>
              </w:rPr>
            </w:pPr>
            <w:r w:rsidRPr="00EE35A7">
              <w:rPr>
                <w:rFonts w:ascii="微軟正黑體" w:eastAsia="微軟正黑體" w:hAnsi="微軟正黑體" w:hint="eastAsia"/>
              </w:rPr>
              <w:t>F6</w:t>
            </w:r>
          </w:p>
        </w:tc>
        <w:tc>
          <w:tcPr>
            <w:tcW w:w="7357" w:type="dxa"/>
          </w:tcPr>
          <w:p w14:paraId="34D90F08" w14:textId="77777777" w:rsidR="00EE35A7" w:rsidRPr="00EE35A7" w:rsidRDefault="00EE35A7" w:rsidP="00731B52">
            <w:pPr>
              <w:pStyle w:val="af9"/>
              <w:rPr>
                <w:rFonts w:ascii="微軟正黑體" w:eastAsia="微軟正黑體" w:hAnsi="微軟正黑體"/>
              </w:rPr>
            </w:pPr>
            <w:proofErr w:type="gramStart"/>
            <w:r w:rsidRPr="00EE35A7">
              <w:rPr>
                <w:rFonts w:ascii="微軟正黑體" w:eastAsia="微軟正黑體" w:hAnsi="微軟正黑體"/>
              </w:rPr>
              <w:t>於高差超過</w:t>
            </w:r>
            <w:proofErr w:type="gramEnd"/>
            <w:r w:rsidRPr="00EE35A7">
              <w:rPr>
                <w:rFonts w:ascii="微軟正黑體" w:eastAsia="微軟正黑體" w:hAnsi="微軟正黑體" w:hint="eastAsia"/>
              </w:rPr>
              <w:t>1.5</w:t>
            </w:r>
            <w:r w:rsidRPr="00EE35A7">
              <w:rPr>
                <w:rFonts w:ascii="微軟正黑體" w:eastAsia="微軟正黑體" w:hAnsi="微軟正黑體"/>
              </w:rPr>
              <w:t>公尺以上之場所作業時，</w:t>
            </w:r>
            <w:r w:rsidRPr="00EE35A7">
              <w:rPr>
                <w:rFonts w:ascii="微軟正黑體" w:eastAsia="微軟正黑體" w:hAnsi="微軟正黑體" w:hint="eastAsia"/>
              </w:rPr>
              <w:t>未</w:t>
            </w:r>
            <w:r w:rsidRPr="00EE35A7">
              <w:rPr>
                <w:rFonts w:ascii="微軟正黑體" w:eastAsia="微軟正黑體" w:hAnsi="微軟正黑體"/>
              </w:rPr>
              <w:t>設置能安全上下之設備。</w:t>
            </w:r>
          </w:p>
        </w:tc>
        <w:tc>
          <w:tcPr>
            <w:tcW w:w="1562" w:type="dxa"/>
            <w:vAlign w:val="center"/>
          </w:tcPr>
          <w:p w14:paraId="062274A9"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五千元</w:t>
            </w:r>
          </w:p>
        </w:tc>
      </w:tr>
      <w:tr w:rsidR="00EE35A7" w:rsidRPr="00EE35A7" w14:paraId="47163891" w14:textId="77777777" w:rsidTr="00731B52">
        <w:tc>
          <w:tcPr>
            <w:tcW w:w="720" w:type="dxa"/>
            <w:vAlign w:val="center"/>
          </w:tcPr>
          <w:p w14:paraId="6906A505" w14:textId="77777777" w:rsidR="00EE35A7" w:rsidRPr="00EE35A7" w:rsidRDefault="00EE35A7" w:rsidP="00731B52">
            <w:pPr>
              <w:jc w:val="center"/>
              <w:rPr>
                <w:rFonts w:ascii="微軟正黑體" w:eastAsia="微軟正黑體" w:hAnsi="微軟正黑體"/>
              </w:rPr>
            </w:pPr>
            <w:r w:rsidRPr="00EE35A7">
              <w:rPr>
                <w:rFonts w:ascii="微軟正黑體" w:eastAsia="微軟正黑體" w:hAnsi="微軟正黑體" w:hint="eastAsia"/>
              </w:rPr>
              <w:t>F7</w:t>
            </w:r>
          </w:p>
        </w:tc>
        <w:tc>
          <w:tcPr>
            <w:tcW w:w="7357" w:type="dxa"/>
          </w:tcPr>
          <w:p w14:paraId="3EF59466"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rPr>
              <w:t>使用之移動梯，</w:t>
            </w:r>
            <w:r w:rsidRPr="00EE35A7">
              <w:rPr>
                <w:rFonts w:ascii="微軟正黑體" w:eastAsia="微軟正黑體" w:hAnsi="微軟正黑體" w:hint="eastAsia"/>
              </w:rPr>
              <w:t>未</w:t>
            </w:r>
            <w:r w:rsidRPr="00EE35A7">
              <w:rPr>
                <w:rFonts w:ascii="微軟正黑體" w:eastAsia="微軟正黑體" w:hAnsi="微軟正黑體"/>
              </w:rPr>
              <w:t>具有堅固之構造</w:t>
            </w:r>
            <w:r w:rsidRPr="00EE35A7">
              <w:rPr>
                <w:rFonts w:ascii="微軟正黑體" w:eastAsia="微軟正黑體" w:hAnsi="微軟正黑體" w:hint="eastAsia"/>
              </w:rPr>
              <w:t>、或</w:t>
            </w:r>
            <w:r w:rsidRPr="00EE35A7">
              <w:rPr>
                <w:rFonts w:ascii="微軟正黑體" w:eastAsia="微軟正黑體" w:hAnsi="微軟正黑體"/>
              </w:rPr>
              <w:t>材質有顯著之損傷、腐蝕等現象、</w:t>
            </w:r>
            <w:r w:rsidRPr="00EE35A7">
              <w:rPr>
                <w:rFonts w:ascii="微軟正黑體" w:eastAsia="微軟正黑體" w:hAnsi="微軟正黑體" w:hint="eastAsia"/>
              </w:rPr>
              <w:t>或</w:t>
            </w:r>
            <w:r w:rsidRPr="00EE35A7">
              <w:rPr>
                <w:rFonts w:ascii="微軟正黑體" w:eastAsia="微軟正黑體" w:hAnsi="微軟正黑體"/>
              </w:rPr>
              <w:t>寬度</w:t>
            </w:r>
            <w:r w:rsidRPr="00EE35A7">
              <w:rPr>
                <w:rFonts w:ascii="微軟正黑體" w:eastAsia="微軟正黑體" w:hAnsi="微軟正黑體" w:hint="eastAsia"/>
              </w:rPr>
              <w:t>不足30</w:t>
            </w:r>
            <w:r w:rsidRPr="00EE35A7">
              <w:rPr>
                <w:rFonts w:ascii="微軟正黑體" w:eastAsia="微軟正黑體" w:hAnsi="微軟正黑體"/>
              </w:rPr>
              <w:t>公分、</w:t>
            </w:r>
            <w:r w:rsidRPr="00EE35A7">
              <w:rPr>
                <w:rFonts w:ascii="微軟正黑體" w:eastAsia="微軟正黑體" w:hAnsi="微軟正黑體" w:hint="eastAsia"/>
              </w:rPr>
              <w:t>或未有</w:t>
            </w:r>
            <w:r w:rsidRPr="00EE35A7">
              <w:rPr>
                <w:rFonts w:ascii="微軟正黑體" w:eastAsia="微軟正黑體" w:hAnsi="微軟正黑體"/>
              </w:rPr>
              <w:t>防止滑溜</w:t>
            </w:r>
            <w:r w:rsidRPr="00EE35A7">
              <w:rPr>
                <w:rFonts w:ascii="微軟正黑體" w:eastAsia="微軟正黑體" w:hAnsi="微軟正黑體" w:hint="eastAsia"/>
              </w:rPr>
              <w:t>、</w:t>
            </w:r>
            <w:r w:rsidRPr="00EE35A7">
              <w:rPr>
                <w:rFonts w:ascii="微軟正黑體" w:eastAsia="微軟正黑體" w:hAnsi="微軟正黑體"/>
              </w:rPr>
              <w:t>轉動之必要措施。</w:t>
            </w:r>
          </w:p>
        </w:tc>
        <w:tc>
          <w:tcPr>
            <w:tcW w:w="1562" w:type="dxa"/>
            <w:vAlign w:val="center"/>
          </w:tcPr>
          <w:p w14:paraId="6E4ACFE3"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五千元</w:t>
            </w:r>
          </w:p>
        </w:tc>
      </w:tr>
      <w:tr w:rsidR="00EE35A7" w:rsidRPr="00EE35A7" w14:paraId="3F93F6EF" w14:textId="77777777" w:rsidTr="00731B52">
        <w:tc>
          <w:tcPr>
            <w:tcW w:w="720" w:type="dxa"/>
            <w:vAlign w:val="center"/>
          </w:tcPr>
          <w:p w14:paraId="3A84EB51" w14:textId="77777777" w:rsidR="00EE35A7" w:rsidRPr="00EE35A7" w:rsidRDefault="00EE35A7" w:rsidP="00731B52">
            <w:pPr>
              <w:spacing w:line="400" w:lineRule="exact"/>
              <w:jc w:val="center"/>
              <w:rPr>
                <w:rFonts w:ascii="微軟正黑體" w:eastAsia="微軟正黑體" w:hAnsi="微軟正黑體"/>
              </w:rPr>
            </w:pPr>
            <w:r w:rsidRPr="00EE35A7">
              <w:rPr>
                <w:rFonts w:ascii="微軟正黑體" w:eastAsia="微軟正黑體" w:hAnsi="微軟正黑體" w:hint="eastAsia"/>
              </w:rPr>
              <w:t>F8</w:t>
            </w:r>
          </w:p>
        </w:tc>
        <w:tc>
          <w:tcPr>
            <w:tcW w:w="7357" w:type="dxa"/>
          </w:tcPr>
          <w:p w14:paraId="184457B2"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上下電</w:t>
            </w:r>
            <w:proofErr w:type="gramStart"/>
            <w:r w:rsidRPr="00EE35A7">
              <w:rPr>
                <w:rFonts w:ascii="微軟正黑體" w:eastAsia="微軟正黑體" w:hAnsi="微軟正黑體" w:hint="eastAsia"/>
              </w:rPr>
              <w:t>桿</w:t>
            </w:r>
            <w:proofErr w:type="gramEnd"/>
            <w:r w:rsidRPr="00EE35A7">
              <w:rPr>
                <w:rFonts w:ascii="微軟正黑體" w:eastAsia="微軟正黑體" w:hAnsi="微軟正黑體" w:hint="eastAsia"/>
              </w:rPr>
              <w:t>，未遵守本公司電</w:t>
            </w:r>
            <w:proofErr w:type="gramStart"/>
            <w:r w:rsidRPr="00EE35A7">
              <w:rPr>
                <w:rFonts w:ascii="微軟正黑體" w:eastAsia="微軟正黑體" w:hAnsi="微軟正黑體" w:hint="eastAsia"/>
              </w:rPr>
              <w:t>桿</w:t>
            </w:r>
            <w:proofErr w:type="gramEnd"/>
            <w:r w:rsidRPr="00EE35A7">
              <w:rPr>
                <w:rFonts w:ascii="微軟正黑體" w:eastAsia="微軟正黑體" w:hAnsi="微軟正黑體" w:hint="eastAsia"/>
              </w:rPr>
              <w:t>作業上下</w:t>
            </w:r>
            <w:proofErr w:type="gramStart"/>
            <w:r w:rsidRPr="00EE35A7">
              <w:rPr>
                <w:rFonts w:ascii="微軟正黑體" w:eastAsia="微軟正黑體" w:hAnsi="微軟正黑體" w:hint="eastAsia"/>
              </w:rPr>
              <w:t>工作梯</w:t>
            </w:r>
            <w:proofErr w:type="gramEnd"/>
            <w:r w:rsidRPr="00EE35A7">
              <w:rPr>
                <w:rFonts w:ascii="微軟正黑體" w:eastAsia="微軟正黑體" w:hAnsi="微軟正黑體" w:hint="eastAsia"/>
              </w:rPr>
              <w:t>作業標準之規定。</w:t>
            </w:r>
          </w:p>
        </w:tc>
        <w:tc>
          <w:tcPr>
            <w:tcW w:w="1562" w:type="dxa"/>
            <w:vAlign w:val="center"/>
          </w:tcPr>
          <w:p w14:paraId="10E51644"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五千元</w:t>
            </w:r>
          </w:p>
        </w:tc>
      </w:tr>
      <w:tr w:rsidR="00EE35A7" w:rsidRPr="00EE35A7" w14:paraId="60D98176" w14:textId="77777777" w:rsidTr="00731B52">
        <w:tc>
          <w:tcPr>
            <w:tcW w:w="720" w:type="dxa"/>
            <w:vAlign w:val="center"/>
          </w:tcPr>
          <w:p w14:paraId="2A750C90" w14:textId="77777777" w:rsidR="00EE35A7" w:rsidRPr="00EE35A7" w:rsidRDefault="00EE35A7" w:rsidP="00731B52">
            <w:pPr>
              <w:spacing w:line="400" w:lineRule="exact"/>
              <w:jc w:val="center"/>
              <w:rPr>
                <w:rFonts w:ascii="微軟正黑體" w:eastAsia="微軟正黑體" w:hAnsi="微軟正黑體"/>
              </w:rPr>
            </w:pPr>
            <w:r w:rsidRPr="00EE35A7">
              <w:rPr>
                <w:rFonts w:ascii="微軟正黑體" w:eastAsia="微軟正黑體" w:hAnsi="微軟正黑體" w:hint="eastAsia"/>
              </w:rPr>
              <w:t>F9</w:t>
            </w:r>
          </w:p>
        </w:tc>
        <w:tc>
          <w:tcPr>
            <w:tcW w:w="7357" w:type="dxa"/>
          </w:tcPr>
          <w:p w14:paraId="676FACB4" w14:textId="77777777" w:rsidR="00EE35A7" w:rsidRPr="00EE35A7" w:rsidRDefault="00EE35A7" w:rsidP="00731B52">
            <w:pPr>
              <w:pStyle w:val="af9"/>
              <w:rPr>
                <w:rFonts w:ascii="微軟正黑體" w:eastAsia="微軟正黑體" w:hAnsi="微軟正黑體"/>
              </w:rPr>
            </w:pPr>
            <w:r w:rsidRPr="00EE35A7">
              <w:rPr>
                <w:rFonts w:ascii="微軟正黑體" w:eastAsia="微軟正黑體" w:hAnsi="微軟正黑體" w:hint="eastAsia"/>
              </w:rPr>
              <w:t>立足點距離地面高度在2公尺以上</w:t>
            </w:r>
            <w:proofErr w:type="gramStart"/>
            <w:r w:rsidRPr="00EE35A7">
              <w:rPr>
                <w:rFonts w:ascii="微軟正黑體" w:eastAsia="微軟正黑體" w:hAnsi="微軟正黑體" w:hint="eastAsia"/>
              </w:rPr>
              <w:t>使用合梯作業</w:t>
            </w:r>
            <w:proofErr w:type="gramEnd"/>
            <w:r w:rsidRPr="00EE35A7">
              <w:rPr>
                <w:rFonts w:ascii="微軟正黑體" w:eastAsia="微軟正黑體" w:hAnsi="微軟正黑體" w:hint="eastAsia"/>
              </w:rPr>
              <w:t>。</w:t>
            </w:r>
          </w:p>
        </w:tc>
        <w:tc>
          <w:tcPr>
            <w:tcW w:w="1562" w:type="dxa"/>
            <w:vAlign w:val="center"/>
          </w:tcPr>
          <w:p w14:paraId="42415EAA"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五千元</w:t>
            </w:r>
          </w:p>
        </w:tc>
      </w:tr>
      <w:tr w:rsidR="00EE35A7" w:rsidRPr="00EE35A7" w14:paraId="6CED54D3" w14:textId="77777777" w:rsidTr="00731B52">
        <w:tc>
          <w:tcPr>
            <w:tcW w:w="720" w:type="dxa"/>
            <w:vAlign w:val="center"/>
          </w:tcPr>
          <w:p w14:paraId="134886AD" w14:textId="77777777" w:rsidR="00EE35A7" w:rsidRPr="00EE35A7" w:rsidRDefault="00EE35A7" w:rsidP="00731B52">
            <w:pPr>
              <w:spacing w:line="400" w:lineRule="exact"/>
              <w:jc w:val="center"/>
              <w:rPr>
                <w:rFonts w:ascii="微軟正黑體" w:eastAsia="微軟正黑體" w:hAnsi="微軟正黑體"/>
              </w:rPr>
            </w:pPr>
            <w:r w:rsidRPr="00EE35A7">
              <w:rPr>
                <w:rFonts w:ascii="微軟正黑體" w:eastAsia="微軟正黑體" w:hAnsi="微軟正黑體" w:hint="eastAsia"/>
              </w:rPr>
              <w:t>F10</w:t>
            </w:r>
          </w:p>
        </w:tc>
        <w:tc>
          <w:tcPr>
            <w:tcW w:w="7357" w:type="dxa"/>
          </w:tcPr>
          <w:p w14:paraId="60636985" w14:textId="77777777" w:rsidR="00EE35A7" w:rsidRPr="00EE35A7" w:rsidRDefault="00EE35A7" w:rsidP="00731B52">
            <w:pPr>
              <w:pStyle w:val="af9"/>
              <w:rPr>
                <w:rFonts w:ascii="微軟正黑體" w:eastAsia="微軟正黑體" w:hAnsi="微軟正黑體"/>
                <w:highlight w:val="yellow"/>
              </w:rPr>
            </w:pPr>
            <w:r w:rsidRPr="00EE35A7">
              <w:rPr>
                <w:rFonts w:ascii="微軟正黑體" w:eastAsia="微軟正黑體" w:hAnsi="微軟正黑體" w:hint="eastAsia"/>
              </w:rPr>
              <w:t>工作中未依規定使用安全帽、安全帶等安全防護具，或未將安全帶掛</w:t>
            </w:r>
            <w:proofErr w:type="gramStart"/>
            <w:r w:rsidRPr="00EE35A7">
              <w:rPr>
                <w:rFonts w:ascii="微軟正黑體" w:eastAsia="微軟正黑體" w:hAnsi="微軟正黑體" w:hint="eastAsia"/>
              </w:rPr>
              <w:t>鉤勾掛於安全母索或</w:t>
            </w:r>
            <w:proofErr w:type="gramEnd"/>
            <w:r w:rsidRPr="00EE35A7">
              <w:rPr>
                <w:rFonts w:ascii="微軟正黑體" w:eastAsia="微軟正黑體" w:hAnsi="微軟正黑體" w:hint="eastAsia"/>
              </w:rPr>
              <w:t>堅固結構物上。</w:t>
            </w:r>
          </w:p>
        </w:tc>
        <w:tc>
          <w:tcPr>
            <w:tcW w:w="1562" w:type="dxa"/>
            <w:vAlign w:val="center"/>
          </w:tcPr>
          <w:p w14:paraId="60D408E1" w14:textId="77777777" w:rsidR="00EE35A7" w:rsidRPr="00EE35A7" w:rsidRDefault="00EE35A7" w:rsidP="00731B52">
            <w:pPr>
              <w:pStyle w:val="af9"/>
              <w:jc w:val="center"/>
              <w:rPr>
                <w:rFonts w:ascii="微軟正黑體" w:eastAsia="微軟正黑體" w:hAnsi="微軟正黑體"/>
              </w:rPr>
            </w:pPr>
            <w:r w:rsidRPr="00EE35A7">
              <w:rPr>
                <w:rFonts w:ascii="微軟正黑體" w:eastAsia="微軟正黑體" w:hAnsi="微軟正黑體" w:hint="eastAsia"/>
              </w:rPr>
              <w:t>每人次</w:t>
            </w:r>
          </w:p>
          <w:p w14:paraId="4165795A" w14:textId="77777777" w:rsidR="00EE35A7" w:rsidRPr="00EE35A7" w:rsidRDefault="00EE35A7" w:rsidP="00731B52">
            <w:pPr>
              <w:pStyle w:val="af9"/>
              <w:jc w:val="center"/>
              <w:rPr>
                <w:rFonts w:ascii="微軟正黑體" w:eastAsia="微軟正黑體" w:hAnsi="微軟正黑體"/>
                <w:highlight w:val="yellow"/>
              </w:rPr>
            </w:pPr>
            <w:r w:rsidRPr="00EE35A7">
              <w:rPr>
                <w:rFonts w:ascii="微軟正黑體" w:eastAsia="微軟正黑體" w:hAnsi="微軟正黑體" w:hint="eastAsia"/>
              </w:rPr>
              <w:t>五千元</w:t>
            </w:r>
          </w:p>
        </w:tc>
      </w:tr>
    </w:tbl>
    <w:p w14:paraId="220736FB" w14:textId="77777777" w:rsidR="00CC5AB5" w:rsidRPr="00D45009" w:rsidRDefault="00CC5AB5" w:rsidP="00CC5AB5">
      <w:pPr>
        <w:rPr>
          <w:rFonts w:ascii="微軟正黑體" w:eastAsia="微軟正黑體" w:hAnsi="微軟正黑體" w:cstheme="minorHAnsi"/>
        </w:rPr>
      </w:pPr>
    </w:p>
    <w:p w14:paraId="5C1DA3E6" w14:textId="77777777" w:rsidR="00CC5AB5" w:rsidRPr="00D45009" w:rsidRDefault="00CC5AB5" w:rsidP="00CC5AB5">
      <w:pPr>
        <w:spacing w:line="20" w:lineRule="exact"/>
        <w:rPr>
          <w:rFonts w:ascii="微軟正黑體" w:eastAsia="微軟正黑體" w:hAnsi="微軟正黑體" w:cstheme="minorHAnsi"/>
        </w:rPr>
      </w:pPr>
    </w:p>
    <w:p w14:paraId="78259833" w14:textId="50517EC8" w:rsidR="00CC5AB5" w:rsidRPr="00D45009" w:rsidRDefault="00381745" w:rsidP="00381745">
      <w:pPr>
        <w:snapToGrid w:val="0"/>
        <w:spacing w:beforeLines="25" w:before="60" w:afterLines="25" w:after="60" w:line="240" w:lineRule="atLeast"/>
        <w:jc w:val="center"/>
        <w:rPr>
          <w:rFonts w:ascii="微軟正黑體" w:eastAsia="微軟正黑體" w:hAnsi="微軟正黑體" w:cstheme="minorHAnsi"/>
          <w:color w:val="000000"/>
        </w:rPr>
      </w:pPr>
      <w:r w:rsidRPr="00D45009">
        <w:rPr>
          <w:rFonts w:ascii="微軟正黑體" w:eastAsia="微軟正黑體" w:hAnsi="微軟正黑體" w:cstheme="minorHAnsi"/>
          <w:b/>
          <w:sz w:val="32"/>
        </w:rPr>
        <w:t>第</w:t>
      </w:r>
      <w:r>
        <w:rPr>
          <w:rFonts w:ascii="微軟正黑體" w:eastAsia="微軟正黑體" w:hAnsi="微軟正黑體" w:cstheme="minorHAnsi" w:hint="eastAsia"/>
          <w:b/>
          <w:sz w:val="32"/>
        </w:rPr>
        <w:t>九</w:t>
      </w:r>
      <w:r w:rsidRPr="00D45009">
        <w:rPr>
          <w:rFonts w:ascii="微軟正黑體" w:eastAsia="微軟正黑體" w:hAnsi="微軟正黑體" w:cstheme="minorHAnsi"/>
          <w:b/>
          <w:sz w:val="32"/>
        </w:rPr>
        <w:t xml:space="preserve">章 </w:t>
      </w:r>
      <w:r>
        <w:rPr>
          <w:rFonts w:ascii="微軟正黑體" w:eastAsia="微軟正黑體" w:hAnsi="微軟正黑體" w:cstheme="minorHAnsi" w:hint="eastAsia"/>
          <w:b/>
          <w:sz w:val="32"/>
        </w:rPr>
        <w:t>其他</w:t>
      </w:r>
    </w:p>
    <w:p w14:paraId="32EE40C4" w14:textId="42713A36" w:rsidR="00E81D13" w:rsidRPr="00A163B0" w:rsidRDefault="000D0A03" w:rsidP="00381745">
      <w:pPr>
        <w:pStyle w:val="aff0"/>
        <w:widowControl w:val="0"/>
        <w:numPr>
          <w:ilvl w:val="0"/>
          <w:numId w:val="31"/>
        </w:numPr>
        <w:autoSpaceDE w:val="0"/>
        <w:autoSpaceDN w:val="0"/>
        <w:adjustRightInd w:val="0"/>
        <w:snapToGrid w:val="0"/>
        <w:spacing w:beforeLines="25" w:before="60" w:afterLines="25" w:after="60" w:line="240" w:lineRule="atLeast"/>
        <w:ind w:leftChars="0"/>
        <w:rPr>
          <w:rFonts w:ascii="微軟正黑體" w:eastAsia="微軟正黑體" w:hAnsi="微軟正黑體"/>
          <w:szCs w:val="22"/>
        </w:rPr>
      </w:pPr>
      <w:r w:rsidRPr="00A163B0">
        <w:rPr>
          <w:rFonts w:ascii="微軟正黑體" w:eastAsia="微軟正黑體" w:hAnsi="微軟正黑體"/>
          <w:szCs w:val="22"/>
        </w:rPr>
        <w:t>本</w:t>
      </w:r>
      <w:r w:rsidR="00EB0263">
        <w:rPr>
          <w:rFonts w:ascii="微軟正黑體" w:eastAsia="微軟正黑體" w:hAnsi="微軟正黑體" w:hint="eastAsia"/>
          <w:szCs w:val="22"/>
        </w:rPr>
        <w:t>守則</w:t>
      </w:r>
      <w:r w:rsidRPr="00A163B0">
        <w:rPr>
          <w:rFonts w:ascii="微軟正黑體" w:eastAsia="微軟正黑體" w:hAnsi="微軟正黑體"/>
          <w:szCs w:val="22"/>
        </w:rPr>
        <w:t>應為承攬契約附件，承攬人及其勞工違反本</w:t>
      </w:r>
      <w:r w:rsidR="00EB0263">
        <w:rPr>
          <w:rFonts w:ascii="微軟正黑體" w:eastAsia="微軟正黑體" w:hAnsi="微軟正黑體" w:hint="eastAsia"/>
          <w:szCs w:val="22"/>
        </w:rPr>
        <w:t>守則</w:t>
      </w:r>
      <w:r w:rsidRPr="00A163B0">
        <w:rPr>
          <w:rFonts w:ascii="微軟正黑體" w:eastAsia="微軟正黑體" w:hAnsi="微軟正黑體"/>
          <w:szCs w:val="22"/>
        </w:rPr>
        <w:t>之罰則約定，應明定於各單位及專案之承攬契約。</w:t>
      </w:r>
    </w:p>
    <w:p w14:paraId="2CFC70A6" w14:textId="7453E43A" w:rsidR="00CB75A2" w:rsidRPr="00A163B0" w:rsidRDefault="00CB75A2" w:rsidP="00381745">
      <w:pPr>
        <w:pStyle w:val="aff0"/>
        <w:widowControl w:val="0"/>
        <w:numPr>
          <w:ilvl w:val="0"/>
          <w:numId w:val="31"/>
        </w:numPr>
        <w:autoSpaceDE w:val="0"/>
        <w:autoSpaceDN w:val="0"/>
        <w:adjustRightInd w:val="0"/>
        <w:snapToGrid w:val="0"/>
        <w:spacing w:beforeLines="25" w:before="60" w:afterLines="25" w:after="60" w:line="240" w:lineRule="atLeast"/>
        <w:ind w:leftChars="0"/>
        <w:rPr>
          <w:rFonts w:ascii="微軟正黑體" w:eastAsia="微軟正黑體" w:hAnsi="微軟正黑體"/>
          <w:szCs w:val="22"/>
        </w:rPr>
      </w:pPr>
      <w:r w:rsidRPr="00A163B0">
        <w:rPr>
          <w:rFonts w:ascii="微軟正黑體" w:eastAsia="微軟正黑體" w:hAnsi="微軟正黑體" w:hint="eastAsia"/>
          <w:szCs w:val="22"/>
        </w:rPr>
        <w:t>相關承攬要求文件，如有業主單位特別規定時，承攬人應配合主辦單位提供對應文件審查。</w:t>
      </w:r>
    </w:p>
    <w:p w14:paraId="5B248236" w14:textId="4C104719" w:rsidR="000D0A03" w:rsidRPr="00A163B0" w:rsidRDefault="00A5706E" w:rsidP="00381745">
      <w:pPr>
        <w:pStyle w:val="aff0"/>
        <w:widowControl w:val="0"/>
        <w:numPr>
          <w:ilvl w:val="0"/>
          <w:numId w:val="31"/>
        </w:numPr>
        <w:autoSpaceDE w:val="0"/>
        <w:autoSpaceDN w:val="0"/>
        <w:adjustRightInd w:val="0"/>
        <w:snapToGrid w:val="0"/>
        <w:spacing w:beforeLines="25" w:before="60" w:afterLines="25" w:after="60" w:line="240" w:lineRule="atLeast"/>
        <w:ind w:leftChars="0"/>
        <w:rPr>
          <w:rFonts w:ascii="微軟正黑體" w:eastAsia="微軟正黑體" w:hAnsi="微軟正黑體"/>
          <w:szCs w:val="22"/>
        </w:rPr>
      </w:pPr>
      <w:r w:rsidRPr="00A163B0">
        <w:rPr>
          <w:rFonts w:ascii="微軟正黑體" w:eastAsia="微軟正黑體" w:hAnsi="微軟正黑體"/>
          <w:szCs w:val="22"/>
        </w:rPr>
        <w:t>前項承攬契約之罰則約定如下：</w:t>
      </w:r>
    </w:p>
    <w:p w14:paraId="748A8397" w14:textId="77777777" w:rsidR="003370C6" w:rsidRPr="00A163B0" w:rsidRDefault="003370C6" w:rsidP="003370C6">
      <w:pPr>
        <w:pStyle w:val="aff0"/>
        <w:widowControl w:val="0"/>
        <w:numPr>
          <w:ilvl w:val="1"/>
          <w:numId w:val="31"/>
        </w:numPr>
        <w:autoSpaceDE w:val="0"/>
        <w:autoSpaceDN w:val="0"/>
        <w:adjustRightInd w:val="0"/>
        <w:snapToGrid w:val="0"/>
        <w:spacing w:beforeLines="25" w:before="60" w:afterLines="25" w:after="60" w:line="240" w:lineRule="atLeast"/>
        <w:ind w:leftChars="0"/>
        <w:rPr>
          <w:rFonts w:ascii="微軟正黑體" w:eastAsia="微軟正黑體" w:hAnsi="微軟正黑體"/>
          <w:szCs w:val="22"/>
        </w:rPr>
      </w:pPr>
      <w:r w:rsidRPr="00A163B0">
        <w:rPr>
          <w:rFonts w:ascii="微軟正黑體" w:eastAsia="微軟正黑體" w:hAnsi="微軟正黑體" w:hint="eastAsia"/>
          <w:szCs w:val="22"/>
        </w:rPr>
        <w:t>除情節嚴重者當場令其停工外，應限期改善。</w:t>
      </w:r>
    </w:p>
    <w:p w14:paraId="00E72076" w14:textId="77777777" w:rsidR="003370C6" w:rsidRPr="00A163B0" w:rsidRDefault="003370C6" w:rsidP="003370C6">
      <w:pPr>
        <w:pStyle w:val="aff0"/>
        <w:widowControl w:val="0"/>
        <w:numPr>
          <w:ilvl w:val="1"/>
          <w:numId w:val="31"/>
        </w:numPr>
        <w:autoSpaceDE w:val="0"/>
        <w:autoSpaceDN w:val="0"/>
        <w:adjustRightInd w:val="0"/>
        <w:snapToGrid w:val="0"/>
        <w:spacing w:beforeLines="25" w:before="60" w:afterLines="25" w:after="60" w:line="240" w:lineRule="atLeast"/>
        <w:ind w:leftChars="0"/>
        <w:rPr>
          <w:rFonts w:ascii="微軟正黑體" w:eastAsia="微軟正黑體" w:hAnsi="微軟正黑體"/>
          <w:szCs w:val="22"/>
        </w:rPr>
      </w:pPr>
      <w:r w:rsidRPr="00A163B0">
        <w:rPr>
          <w:rFonts w:ascii="微軟正黑體" w:eastAsia="微軟正黑體" w:hAnsi="微軟正黑體" w:hint="eastAsia"/>
          <w:szCs w:val="22"/>
        </w:rPr>
        <w:lastRenderedPageBreak/>
        <w:t>逾期未改善者，應令其停工或終止契約。</w:t>
      </w:r>
    </w:p>
    <w:p w14:paraId="3DD4F1DC" w14:textId="77777777" w:rsidR="003370C6" w:rsidRPr="00A163B0" w:rsidRDefault="003370C6" w:rsidP="003370C6">
      <w:pPr>
        <w:pStyle w:val="aff0"/>
        <w:widowControl w:val="0"/>
        <w:numPr>
          <w:ilvl w:val="1"/>
          <w:numId w:val="31"/>
        </w:numPr>
        <w:autoSpaceDE w:val="0"/>
        <w:autoSpaceDN w:val="0"/>
        <w:adjustRightInd w:val="0"/>
        <w:snapToGrid w:val="0"/>
        <w:spacing w:beforeLines="25" w:before="60" w:afterLines="25" w:after="60" w:line="240" w:lineRule="atLeast"/>
        <w:ind w:leftChars="0"/>
        <w:rPr>
          <w:rFonts w:ascii="微軟正黑體" w:eastAsia="微軟正黑體" w:hAnsi="微軟正黑體"/>
          <w:szCs w:val="22"/>
        </w:rPr>
      </w:pPr>
      <w:r w:rsidRPr="00A163B0">
        <w:rPr>
          <w:rFonts w:ascii="微軟正黑體" w:eastAsia="微軟正黑體" w:hAnsi="微軟正黑體" w:hint="eastAsia"/>
          <w:szCs w:val="22"/>
        </w:rPr>
        <w:t>造成本公司損害者，應負損害賠償責任。</w:t>
      </w:r>
    </w:p>
    <w:p w14:paraId="2D4F5818" w14:textId="77777777" w:rsidR="003370C6" w:rsidRPr="00A163B0" w:rsidRDefault="003370C6" w:rsidP="003370C6">
      <w:pPr>
        <w:pStyle w:val="aff0"/>
        <w:widowControl w:val="0"/>
        <w:numPr>
          <w:ilvl w:val="1"/>
          <w:numId w:val="31"/>
        </w:numPr>
        <w:autoSpaceDE w:val="0"/>
        <w:autoSpaceDN w:val="0"/>
        <w:adjustRightInd w:val="0"/>
        <w:snapToGrid w:val="0"/>
        <w:spacing w:beforeLines="25" w:before="60" w:afterLines="25" w:after="60" w:line="240" w:lineRule="atLeast"/>
        <w:ind w:leftChars="0"/>
        <w:rPr>
          <w:rFonts w:ascii="微軟正黑體" w:eastAsia="微軟正黑體" w:hAnsi="微軟正黑體"/>
          <w:szCs w:val="22"/>
        </w:rPr>
      </w:pPr>
      <w:r w:rsidRPr="00A163B0">
        <w:rPr>
          <w:rFonts w:ascii="微軟正黑體" w:eastAsia="微軟正黑體" w:hAnsi="微軟正黑體" w:hint="eastAsia"/>
          <w:szCs w:val="22"/>
        </w:rPr>
        <w:t>停工至准許復工</w:t>
      </w:r>
      <w:proofErr w:type="gramStart"/>
      <w:r w:rsidRPr="00A163B0">
        <w:rPr>
          <w:rFonts w:ascii="微軟正黑體" w:eastAsia="微軟正黑體" w:hAnsi="微軟正黑體" w:hint="eastAsia"/>
          <w:szCs w:val="22"/>
        </w:rPr>
        <w:t>期間，工期照計</w:t>
      </w:r>
      <w:proofErr w:type="gramEnd"/>
      <w:r w:rsidRPr="00A163B0">
        <w:rPr>
          <w:rFonts w:ascii="微軟正黑體" w:eastAsia="微軟正黑體" w:hAnsi="微軟正黑體" w:hint="eastAsia"/>
          <w:szCs w:val="22"/>
        </w:rPr>
        <w:t>。</w:t>
      </w:r>
    </w:p>
    <w:p w14:paraId="1D6D213C" w14:textId="7186AAF1" w:rsidR="00A5706E" w:rsidRPr="00A163B0" w:rsidRDefault="004E6889" w:rsidP="00A5706E">
      <w:pPr>
        <w:pStyle w:val="aff0"/>
        <w:widowControl w:val="0"/>
        <w:numPr>
          <w:ilvl w:val="1"/>
          <w:numId w:val="31"/>
        </w:numPr>
        <w:autoSpaceDE w:val="0"/>
        <w:autoSpaceDN w:val="0"/>
        <w:adjustRightInd w:val="0"/>
        <w:snapToGrid w:val="0"/>
        <w:spacing w:beforeLines="25" w:before="60" w:afterLines="25" w:after="60" w:line="240" w:lineRule="atLeast"/>
        <w:ind w:leftChars="0"/>
        <w:rPr>
          <w:rFonts w:ascii="微軟正黑體" w:eastAsia="微軟正黑體" w:hAnsi="微軟正黑體"/>
          <w:szCs w:val="22"/>
        </w:rPr>
      </w:pPr>
      <w:r w:rsidRPr="00A163B0">
        <w:rPr>
          <w:rFonts w:ascii="微軟正黑體" w:eastAsia="微軟正黑體" w:hAnsi="微軟正黑體"/>
          <w:szCs w:val="22"/>
        </w:rPr>
        <w:t>違反安全衛生事項者，</w:t>
      </w:r>
      <w:r w:rsidRPr="00A163B0">
        <w:rPr>
          <w:rFonts w:ascii="微軟正黑體" w:eastAsia="微軟正黑體" w:hAnsi="微軟正黑體" w:hint="eastAsia"/>
          <w:szCs w:val="22"/>
        </w:rPr>
        <w:t>依</w:t>
      </w:r>
      <w:proofErr w:type="gramStart"/>
      <w:r w:rsidRPr="00A163B0">
        <w:rPr>
          <w:rFonts w:ascii="微軟正黑體" w:eastAsia="微軟正黑體" w:hAnsi="微軟正黑體" w:hint="eastAsia"/>
          <w:szCs w:val="22"/>
        </w:rPr>
        <w:t>第八章罰則</w:t>
      </w:r>
      <w:proofErr w:type="gramEnd"/>
      <w:r w:rsidRPr="00A163B0">
        <w:rPr>
          <w:rFonts w:ascii="微軟正黑體" w:eastAsia="微軟正黑體" w:hAnsi="微軟正黑體" w:hint="eastAsia"/>
          <w:szCs w:val="22"/>
        </w:rPr>
        <w:t>得依</w:t>
      </w:r>
      <w:r w:rsidRPr="00A163B0">
        <w:rPr>
          <w:rFonts w:ascii="微軟正黑體" w:eastAsia="微軟正黑體" w:hAnsi="微軟正黑體"/>
          <w:szCs w:val="22"/>
        </w:rPr>
        <w:t>「承攬人及其勞工違反安全衛生事項罰款表」</w:t>
      </w:r>
      <w:r w:rsidRPr="00A163B0">
        <w:rPr>
          <w:rFonts w:ascii="微軟正黑體" w:eastAsia="微軟正黑體" w:hAnsi="微軟正黑體" w:hint="eastAsia"/>
          <w:szCs w:val="22"/>
        </w:rPr>
        <w:t>規定辦理</w:t>
      </w:r>
      <w:r w:rsidRPr="00A163B0">
        <w:rPr>
          <w:rFonts w:ascii="微軟正黑體" w:eastAsia="微軟正黑體" w:hAnsi="微軟正黑體"/>
          <w:szCs w:val="22"/>
        </w:rPr>
        <w:t>。</w:t>
      </w:r>
    </w:p>
    <w:p w14:paraId="699C2177" w14:textId="166232DB" w:rsidR="00343414" w:rsidRPr="00A163B0" w:rsidRDefault="006D687B" w:rsidP="00343414">
      <w:pPr>
        <w:pStyle w:val="aff0"/>
        <w:widowControl w:val="0"/>
        <w:numPr>
          <w:ilvl w:val="0"/>
          <w:numId w:val="31"/>
        </w:numPr>
        <w:autoSpaceDE w:val="0"/>
        <w:autoSpaceDN w:val="0"/>
        <w:adjustRightInd w:val="0"/>
        <w:snapToGrid w:val="0"/>
        <w:spacing w:beforeLines="25" w:before="60" w:afterLines="25" w:after="60" w:line="240" w:lineRule="atLeast"/>
        <w:ind w:leftChars="0"/>
        <w:rPr>
          <w:rFonts w:ascii="微軟正黑體" w:eastAsia="微軟正黑體" w:hAnsi="微軟正黑體"/>
          <w:szCs w:val="22"/>
        </w:rPr>
      </w:pPr>
      <w:r w:rsidRPr="00A163B0">
        <w:rPr>
          <w:rFonts w:ascii="微軟正黑體" w:eastAsia="微軟正黑體" w:hAnsi="微軟正黑體" w:hint="eastAsia"/>
          <w:szCs w:val="22"/>
        </w:rPr>
        <w:t>本</w:t>
      </w:r>
      <w:r w:rsidR="00EB0263">
        <w:rPr>
          <w:rFonts w:ascii="微軟正黑體" w:eastAsia="微軟正黑體" w:hAnsi="微軟正黑體" w:hint="eastAsia"/>
          <w:szCs w:val="22"/>
        </w:rPr>
        <w:t>守則</w:t>
      </w:r>
      <w:r w:rsidRPr="00A163B0">
        <w:rPr>
          <w:rFonts w:ascii="微軟正黑體" w:eastAsia="微軟正黑體" w:hAnsi="微軟正黑體" w:hint="eastAsia"/>
          <w:szCs w:val="22"/>
        </w:rPr>
        <w:t>經總經理核准後實施，修正時亦同。</w:t>
      </w:r>
    </w:p>
    <w:p w14:paraId="175341FC" w14:textId="77777777" w:rsidR="00C1704A" w:rsidRDefault="00C1704A" w:rsidP="00C1704A">
      <w:pPr>
        <w:widowControl w:val="0"/>
        <w:autoSpaceDE w:val="0"/>
        <w:autoSpaceDN w:val="0"/>
        <w:adjustRightInd w:val="0"/>
        <w:snapToGrid w:val="0"/>
        <w:spacing w:beforeLines="25" w:before="60" w:afterLines="25" w:after="60" w:line="240" w:lineRule="atLeast"/>
        <w:rPr>
          <w:rFonts w:ascii="微軟正黑體" w:eastAsia="微軟正黑體" w:hAnsi="微軟正黑體"/>
          <w:sz w:val="28"/>
        </w:rPr>
      </w:pPr>
    </w:p>
    <w:p w14:paraId="068E944D" w14:textId="393EB139" w:rsidR="00C1704A" w:rsidRDefault="00C1704A" w:rsidP="00C1704A">
      <w:pPr>
        <w:snapToGrid w:val="0"/>
        <w:spacing w:beforeLines="25" w:before="60" w:afterLines="25" w:after="60" w:line="240" w:lineRule="atLeast"/>
        <w:jc w:val="center"/>
        <w:rPr>
          <w:rFonts w:ascii="微軟正黑體" w:eastAsia="微軟正黑體" w:hAnsi="微軟正黑體"/>
          <w:b/>
          <w:bCs/>
          <w:sz w:val="32"/>
          <w:szCs w:val="28"/>
        </w:rPr>
      </w:pPr>
      <w:r w:rsidRPr="00C1704A">
        <w:rPr>
          <w:rFonts w:ascii="微軟正黑體" w:eastAsia="微軟正黑體" w:hAnsi="微軟正黑體" w:hint="eastAsia"/>
          <w:b/>
          <w:bCs/>
          <w:sz w:val="32"/>
          <w:szCs w:val="28"/>
        </w:rPr>
        <w:t>第十章 附件</w:t>
      </w:r>
    </w:p>
    <w:p w14:paraId="33CC082E" w14:textId="114F33BB" w:rsidR="00A163B0" w:rsidRPr="00A163B0" w:rsidRDefault="00A163B0" w:rsidP="00A163B0">
      <w:pPr>
        <w:pStyle w:val="aff0"/>
        <w:widowControl w:val="0"/>
        <w:numPr>
          <w:ilvl w:val="0"/>
          <w:numId w:val="33"/>
        </w:numPr>
        <w:autoSpaceDE w:val="0"/>
        <w:autoSpaceDN w:val="0"/>
        <w:adjustRightInd w:val="0"/>
        <w:snapToGrid w:val="0"/>
        <w:spacing w:beforeLines="25" w:before="60" w:afterLines="25" w:after="60" w:line="240" w:lineRule="atLeast"/>
        <w:ind w:leftChars="0"/>
        <w:rPr>
          <w:rFonts w:ascii="微軟正黑體" w:eastAsia="微軟正黑體" w:hAnsi="微軟正黑體"/>
          <w:szCs w:val="22"/>
        </w:rPr>
      </w:pPr>
      <w:r w:rsidRPr="00A163B0">
        <w:rPr>
          <w:rFonts w:ascii="微軟正黑體" w:eastAsia="微軟正黑體" w:hAnsi="微軟正黑體"/>
          <w:szCs w:val="22"/>
        </w:rPr>
        <w:t>SMS-03-01-F01</w:t>
      </w:r>
      <w:r w:rsidRPr="00A163B0">
        <w:rPr>
          <w:rFonts w:ascii="微軟正黑體" w:eastAsia="微軟正黑體" w:hAnsi="微軟正黑體" w:hint="eastAsia"/>
          <w:szCs w:val="22"/>
        </w:rPr>
        <w:t>-環境暨職安衛要求認知查檢表</w:t>
      </w:r>
    </w:p>
    <w:p w14:paraId="4C43AF40" w14:textId="26804F3F" w:rsidR="00A163B0" w:rsidRPr="00A163B0" w:rsidRDefault="00A163B0" w:rsidP="00A163B0">
      <w:pPr>
        <w:pStyle w:val="aff0"/>
        <w:widowControl w:val="0"/>
        <w:numPr>
          <w:ilvl w:val="0"/>
          <w:numId w:val="33"/>
        </w:numPr>
        <w:autoSpaceDE w:val="0"/>
        <w:autoSpaceDN w:val="0"/>
        <w:adjustRightInd w:val="0"/>
        <w:snapToGrid w:val="0"/>
        <w:spacing w:beforeLines="25" w:before="60" w:afterLines="25" w:after="60" w:line="240" w:lineRule="atLeast"/>
        <w:ind w:leftChars="0"/>
        <w:rPr>
          <w:rFonts w:ascii="微軟正黑體" w:eastAsia="微軟正黑體" w:hAnsi="微軟正黑體"/>
          <w:szCs w:val="22"/>
        </w:rPr>
      </w:pPr>
      <w:r w:rsidRPr="00A163B0">
        <w:rPr>
          <w:rFonts w:ascii="微軟正黑體" w:eastAsia="微軟正黑體" w:hAnsi="微軟正黑體"/>
          <w:szCs w:val="22"/>
        </w:rPr>
        <w:t>SMS-03-01-F02</w:t>
      </w:r>
      <w:r>
        <w:rPr>
          <w:rFonts w:ascii="微軟正黑體" w:eastAsia="微軟正黑體" w:hAnsi="微軟正黑體" w:hint="eastAsia"/>
          <w:szCs w:val="22"/>
        </w:rPr>
        <w:t>-</w:t>
      </w:r>
      <w:r w:rsidRPr="00A163B0">
        <w:rPr>
          <w:rFonts w:ascii="微軟正黑體" w:eastAsia="微軟正黑體" w:hAnsi="微軟正黑體" w:hint="eastAsia"/>
          <w:szCs w:val="22"/>
        </w:rPr>
        <w:t>承攬商工作環境施工危害因素告知單</w:t>
      </w:r>
    </w:p>
    <w:p w14:paraId="2FB2C347" w14:textId="236CF436" w:rsidR="00C1704A" w:rsidRPr="00A163B0" w:rsidRDefault="00A163B0" w:rsidP="00A163B0">
      <w:pPr>
        <w:pStyle w:val="aff0"/>
        <w:widowControl w:val="0"/>
        <w:numPr>
          <w:ilvl w:val="0"/>
          <w:numId w:val="33"/>
        </w:numPr>
        <w:autoSpaceDE w:val="0"/>
        <w:autoSpaceDN w:val="0"/>
        <w:adjustRightInd w:val="0"/>
        <w:snapToGrid w:val="0"/>
        <w:spacing w:beforeLines="25" w:before="60" w:afterLines="25" w:after="60" w:line="240" w:lineRule="atLeast"/>
        <w:ind w:leftChars="0"/>
        <w:rPr>
          <w:rFonts w:ascii="微軟正黑體" w:eastAsia="微軟正黑體" w:hAnsi="微軟正黑體"/>
          <w:szCs w:val="22"/>
        </w:rPr>
      </w:pPr>
      <w:r w:rsidRPr="00A163B0">
        <w:rPr>
          <w:rFonts w:ascii="微軟正黑體" w:eastAsia="微軟正黑體" w:hAnsi="微軟正黑體"/>
          <w:szCs w:val="22"/>
        </w:rPr>
        <w:t>SMS-03-01-F03</w:t>
      </w:r>
      <w:r>
        <w:rPr>
          <w:rFonts w:ascii="微軟正黑體" w:eastAsia="微軟正黑體" w:hAnsi="微軟正黑體" w:hint="eastAsia"/>
          <w:szCs w:val="22"/>
        </w:rPr>
        <w:t>-</w:t>
      </w:r>
      <w:r w:rsidRPr="00A163B0">
        <w:rPr>
          <w:rFonts w:ascii="微軟正黑體" w:eastAsia="微軟正黑體" w:hAnsi="微軟正黑體" w:hint="eastAsia"/>
          <w:szCs w:val="22"/>
        </w:rPr>
        <w:t>承攬商安全衛生缺失通知單</w:t>
      </w:r>
    </w:p>
    <w:p w14:paraId="05B6496F" w14:textId="027C4942" w:rsidR="00C1704A" w:rsidRPr="00C1704A" w:rsidRDefault="00C1704A" w:rsidP="00A163B0">
      <w:pPr>
        <w:pStyle w:val="aff0"/>
        <w:widowControl w:val="0"/>
        <w:autoSpaceDE w:val="0"/>
        <w:autoSpaceDN w:val="0"/>
        <w:adjustRightInd w:val="0"/>
        <w:snapToGrid w:val="0"/>
        <w:spacing w:beforeLines="25" w:before="60" w:afterLines="25" w:after="60" w:line="240" w:lineRule="atLeast"/>
        <w:ind w:leftChars="0" w:left="425"/>
        <w:rPr>
          <w:rFonts w:ascii="微軟正黑體" w:eastAsia="微軟正黑體" w:hAnsi="微軟正黑體"/>
          <w:b/>
          <w:bCs/>
          <w:sz w:val="28"/>
        </w:rPr>
      </w:pPr>
    </w:p>
    <w:sectPr w:rsidR="00C1704A" w:rsidRPr="00C1704A" w:rsidSect="00A318BA">
      <w:headerReference w:type="default" r:id="rId11"/>
      <w:footerReference w:type="default" r:id="rId12"/>
      <w:pgSz w:w="11906" w:h="16838"/>
      <w:pgMar w:top="1510" w:right="849" w:bottom="1134" w:left="1273" w:header="600" w:footer="2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F799D" w14:textId="77777777" w:rsidR="00CA39C6" w:rsidRDefault="00CA39C6">
      <w:r>
        <w:separator/>
      </w:r>
    </w:p>
  </w:endnote>
  <w:endnote w:type="continuationSeparator" w:id="0">
    <w:p w14:paraId="668A43FD" w14:textId="77777777" w:rsidR="00CA39C6" w:rsidRDefault="00CA3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微軟正黑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TT491A9C96tCID-WinCharSetFFFF-H">
    <w:altName w:val="Arial Unicode MS"/>
    <w:panose1 w:val="00000000000000000000"/>
    <w:charset w:val="86"/>
    <w:family w:val="auto"/>
    <w:notTrueType/>
    <w:pitch w:val="default"/>
    <w:sig w:usb0="00000001" w:usb1="080E0000" w:usb2="00000010" w:usb3="00000000" w:csb0="001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Look w:val="04A0" w:firstRow="1" w:lastRow="0" w:firstColumn="1" w:lastColumn="0" w:noHBand="0" w:noVBand="1"/>
    </w:tblPr>
    <w:tblGrid>
      <w:gridCol w:w="3166"/>
      <w:gridCol w:w="3166"/>
      <w:gridCol w:w="3166"/>
    </w:tblGrid>
    <w:tr w:rsidR="00AE2EBD" w:rsidRPr="007328CB" w14:paraId="52F32136" w14:textId="77777777" w:rsidTr="0048733A">
      <w:tc>
        <w:tcPr>
          <w:tcW w:w="3166" w:type="dxa"/>
          <w:shd w:val="clear" w:color="auto" w:fill="auto"/>
        </w:tcPr>
        <w:p w14:paraId="06AC3337" w14:textId="33E64EF5" w:rsidR="00AE2EBD" w:rsidRPr="007328CB" w:rsidRDefault="00AE2EBD" w:rsidP="007328CB">
          <w:pPr>
            <w:pStyle w:val="ac"/>
            <w:widowControl w:val="0"/>
            <w:tabs>
              <w:tab w:val="clear" w:pos="4153"/>
              <w:tab w:val="clear" w:pos="8306"/>
              <w:tab w:val="center" w:pos="4819"/>
              <w:tab w:val="right" w:pos="9639"/>
            </w:tabs>
            <w:adjustRightInd w:val="0"/>
            <w:spacing w:line="240" w:lineRule="exact"/>
            <w:rPr>
              <w:rFonts w:ascii="微軟正黑體" w:eastAsia="微軟正黑體" w:hAnsi="微軟正黑體"/>
              <w:b/>
            </w:rPr>
          </w:pPr>
        </w:p>
      </w:tc>
      <w:tc>
        <w:tcPr>
          <w:tcW w:w="3166" w:type="dxa"/>
          <w:shd w:val="clear" w:color="auto" w:fill="auto"/>
        </w:tcPr>
        <w:p w14:paraId="17356700" w14:textId="4AA1EC51" w:rsidR="00AE2EBD" w:rsidRPr="007328CB" w:rsidRDefault="00AE2EBD" w:rsidP="007328CB">
          <w:pPr>
            <w:pStyle w:val="ac"/>
            <w:widowControl w:val="0"/>
            <w:tabs>
              <w:tab w:val="clear" w:pos="4153"/>
              <w:tab w:val="clear" w:pos="8306"/>
              <w:tab w:val="center" w:pos="4819"/>
              <w:tab w:val="right" w:pos="9639"/>
            </w:tabs>
            <w:adjustRightInd w:val="0"/>
            <w:spacing w:line="240" w:lineRule="exact"/>
            <w:jc w:val="center"/>
            <w:rPr>
              <w:rFonts w:ascii="微軟正黑體" w:eastAsia="微軟正黑體" w:hAnsi="微軟正黑體"/>
              <w:b/>
            </w:rPr>
          </w:pPr>
        </w:p>
      </w:tc>
      <w:tc>
        <w:tcPr>
          <w:tcW w:w="3166" w:type="dxa"/>
          <w:shd w:val="clear" w:color="auto" w:fill="auto"/>
        </w:tcPr>
        <w:p w14:paraId="76BD304E" w14:textId="348CE554" w:rsidR="00AE2EBD" w:rsidRPr="007328CB" w:rsidRDefault="00AE2EBD" w:rsidP="007328CB">
          <w:pPr>
            <w:pStyle w:val="ac"/>
            <w:widowControl w:val="0"/>
            <w:tabs>
              <w:tab w:val="clear" w:pos="4153"/>
              <w:tab w:val="clear" w:pos="8306"/>
              <w:tab w:val="center" w:pos="4819"/>
              <w:tab w:val="right" w:pos="9639"/>
            </w:tabs>
            <w:adjustRightInd w:val="0"/>
            <w:spacing w:line="240" w:lineRule="exact"/>
            <w:jc w:val="right"/>
            <w:rPr>
              <w:rFonts w:ascii="微軟正黑體" w:eastAsia="微軟正黑體" w:hAnsi="微軟正黑體"/>
              <w:b/>
            </w:rPr>
          </w:pPr>
        </w:p>
      </w:tc>
    </w:tr>
  </w:tbl>
  <w:p w14:paraId="544DFEA4" w14:textId="77777777" w:rsidR="00AE2EBD" w:rsidRPr="00AB6CFA" w:rsidRDefault="00AE2EBD" w:rsidP="00AB6CFA">
    <w:pPr>
      <w:pStyle w:val="ac"/>
      <w:tabs>
        <w:tab w:val="clear" w:pos="4153"/>
        <w:tab w:val="clear" w:pos="8306"/>
        <w:tab w:val="center" w:pos="4819"/>
        <w:tab w:val="right" w:pos="9639"/>
      </w:tabs>
      <w:rPr>
        <w:rFonts w:ascii="Trebuchet MS" w:hAnsi="Trebuchet M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ook w:val="01E0" w:firstRow="1" w:lastRow="1" w:firstColumn="1" w:lastColumn="1" w:noHBand="0" w:noVBand="0"/>
    </w:tblPr>
    <w:tblGrid>
      <w:gridCol w:w="3040"/>
      <w:gridCol w:w="3040"/>
      <w:gridCol w:w="3040"/>
    </w:tblGrid>
    <w:tr w:rsidR="00C02780" w:rsidRPr="00E639A4" w14:paraId="2541CE5F" w14:textId="77777777" w:rsidTr="00895133">
      <w:trPr>
        <w:jc w:val="center"/>
      </w:trPr>
      <w:tc>
        <w:tcPr>
          <w:tcW w:w="3040" w:type="dxa"/>
        </w:tcPr>
        <w:p w14:paraId="68117676" w14:textId="472CBA51" w:rsidR="00A02526" w:rsidRPr="00E639A4" w:rsidRDefault="006D687B" w:rsidP="00895133">
          <w:pPr>
            <w:snapToGrid w:val="0"/>
            <w:spacing w:line="240" w:lineRule="atLeast"/>
            <w:jc w:val="both"/>
            <w:rPr>
              <w:rFonts w:ascii="微軟正黑體" w:eastAsia="微軟正黑體" w:hAnsi="微軟正黑體"/>
              <w:b/>
              <w:sz w:val="20"/>
            </w:rPr>
          </w:pPr>
          <w:r>
            <w:rPr>
              <w:rFonts w:ascii="微軟正黑體" w:eastAsia="微軟正黑體" w:hAnsi="微軟正黑體" w:hint="eastAsia"/>
              <w:b/>
              <w:sz w:val="20"/>
            </w:rPr>
            <w:t>SMS</w:t>
          </w:r>
          <w:r w:rsidR="00AE3F2F">
            <w:rPr>
              <w:rFonts w:ascii="微軟正黑體" w:eastAsia="微軟正黑體" w:hAnsi="微軟正黑體" w:hint="eastAsia"/>
              <w:b/>
              <w:sz w:val="20"/>
            </w:rPr>
            <w:t>-</w:t>
          </w:r>
          <w:r w:rsidR="00343414">
            <w:rPr>
              <w:rFonts w:ascii="微軟正黑體" w:eastAsia="微軟正黑體" w:hAnsi="微軟正黑體" w:hint="eastAsia"/>
              <w:b/>
              <w:sz w:val="20"/>
            </w:rPr>
            <w:t>03-01</w:t>
          </w:r>
        </w:p>
      </w:tc>
      <w:tc>
        <w:tcPr>
          <w:tcW w:w="3040" w:type="dxa"/>
        </w:tcPr>
        <w:p w14:paraId="00FA8E33" w14:textId="16F34D37" w:rsidR="00A02526" w:rsidRPr="00E639A4" w:rsidRDefault="008C1769" w:rsidP="00895133">
          <w:pPr>
            <w:snapToGrid w:val="0"/>
            <w:spacing w:line="240" w:lineRule="atLeast"/>
            <w:jc w:val="center"/>
            <w:rPr>
              <w:rFonts w:ascii="微軟正黑體" w:eastAsia="微軟正黑體" w:hAnsi="微軟正黑體"/>
              <w:b/>
              <w:sz w:val="20"/>
            </w:rPr>
          </w:pPr>
          <w:r w:rsidRPr="00E639A4">
            <w:rPr>
              <w:rStyle w:val="ae"/>
              <w:rFonts w:ascii="微軟正黑體" w:eastAsia="微軟正黑體" w:hAnsi="微軟正黑體"/>
              <w:b/>
              <w:sz w:val="20"/>
            </w:rPr>
            <w:fldChar w:fldCharType="begin"/>
          </w:r>
          <w:r w:rsidRPr="00E639A4">
            <w:rPr>
              <w:rStyle w:val="ae"/>
              <w:rFonts w:ascii="微軟正黑體" w:eastAsia="微軟正黑體" w:hAnsi="微軟正黑體"/>
              <w:b/>
              <w:sz w:val="20"/>
            </w:rPr>
            <w:instrText xml:space="preserve"> PAGE </w:instrText>
          </w:r>
          <w:r w:rsidRPr="00E639A4">
            <w:rPr>
              <w:rStyle w:val="ae"/>
              <w:rFonts w:ascii="微軟正黑體" w:eastAsia="微軟正黑體" w:hAnsi="微軟正黑體"/>
              <w:b/>
              <w:sz w:val="20"/>
            </w:rPr>
            <w:fldChar w:fldCharType="separate"/>
          </w:r>
          <w:r>
            <w:rPr>
              <w:rStyle w:val="ae"/>
              <w:rFonts w:ascii="微軟正黑體" w:eastAsia="微軟正黑體" w:hAnsi="微軟正黑體"/>
              <w:b/>
              <w:noProof/>
              <w:sz w:val="20"/>
            </w:rPr>
            <w:t>2</w:t>
          </w:r>
          <w:r w:rsidRPr="00E639A4">
            <w:rPr>
              <w:rStyle w:val="ae"/>
              <w:rFonts w:ascii="微軟正黑體" w:eastAsia="微軟正黑體" w:hAnsi="微軟正黑體"/>
              <w:b/>
              <w:sz w:val="20"/>
            </w:rPr>
            <w:fldChar w:fldCharType="end"/>
          </w:r>
          <w:r w:rsidRPr="00E639A4">
            <w:rPr>
              <w:rStyle w:val="ae"/>
              <w:rFonts w:ascii="微軟正黑體" w:eastAsia="微軟正黑體" w:hAnsi="微軟正黑體"/>
              <w:b/>
              <w:sz w:val="20"/>
            </w:rPr>
            <w:t>/</w:t>
          </w:r>
          <w:r w:rsidR="001873FF">
            <w:rPr>
              <w:rStyle w:val="ae"/>
              <w:rFonts w:ascii="微軟正黑體" w:eastAsia="微軟正黑體" w:hAnsi="微軟正黑體" w:hint="eastAsia"/>
              <w:b/>
              <w:sz w:val="20"/>
            </w:rPr>
            <w:t>17</w:t>
          </w:r>
        </w:p>
      </w:tc>
      <w:tc>
        <w:tcPr>
          <w:tcW w:w="3040" w:type="dxa"/>
        </w:tcPr>
        <w:p w14:paraId="272DDB46" w14:textId="5611F669" w:rsidR="00A02526" w:rsidRPr="00E639A4" w:rsidRDefault="00AE3F2F" w:rsidP="00895133">
          <w:pPr>
            <w:snapToGrid w:val="0"/>
            <w:spacing w:line="240" w:lineRule="atLeast"/>
            <w:jc w:val="right"/>
            <w:rPr>
              <w:rFonts w:ascii="微軟正黑體" w:eastAsia="微軟正黑體" w:hAnsi="微軟正黑體"/>
              <w:b/>
              <w:sz w:val="20"/>
            </w:rPr>
          </w:pPr>
          <w:r>
            <w:rPr>
              <w:rFonts w:ascii="微軟正黑體" w:eastAsia="微軟正黑體" w:hAnsi="微軟正黑體" w:hint="eastAsia"/>
              <w:b/>
              <w:sz w:val="20"/>
            </w:rPr>
            <w:t>1-20</w:t>
          </w:r>
          <w:r w:rsidR="00CE7F54">
            <w:rPr>
              <w:rFonts w:ascii="微軟正黑體" w:eastAsia="微軟正黑體" w:hAnsi="微軟正黑體" w:hint="eastAsia"/>
              <w:b/>
              <w:sz w:val="20"/>
            </w:rPr>
            <w:t>240</w:t>
          </w:r>
          <w:r w:rsidR="00343414">
            <w:rPr>
              <w:rFonts w:ascii="微軟正黑體" w:eastAsia="微軟正黑體" w:hAnsi="微軟正黑體" w:hint="eastAsia"/>
              <w:b/>
              <w:sz w:val="20"/>
            </w:rPr>
            <w:t>7</w:t>
          </w:r>
          <w:r w:rsidR="00DD4A34">
            <w:rPr>
              <w:rFonts w:ascii="微軟正黑體" w:eastAsia="微軟正黑體" w:hAnsi="微軟正黑體" w:hint="eastAsia"/>
              <w:b/>
              <w:sz w:val="20"/>
            </w:rPr>
            <w:t>23</w:t>
          </w:r>
        </w:p>
      </w:tc>
    </w:tr>
  </w:tbl>
  <w:p w14:paraId="6896CB7E" w14:textId="77777777" w:rsidR="00A02526" w:rsidRPr="00350ED5" w:rsidRDefault="00A02526" w:rsidP="00350ED5">
    <w:pPr>
      <w:pStyle w:val="ac"/>
      <w:jc w:val="center"/>
      <w:rPr>
        <w:rFonts w:ascii="Trebuchet MS" w:eastAsia="標楷體" w:hAnsi="Trebuchet MS"/>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5D9F5" w14:textId="77777777" w:rsidR="00CA39C6" w:rsidRDefault="00CA39C6">
      <w:r>
        <w:separator/>
      </w:r>
    </w:p>
  </w:footnote>
  <w:footnote w:type="continuationSeparator" w:id="0">
    <w:p w14:paraId="3FB34AD7" w14:textId="77777777" w:rsidR="00CA39C6" w:rsidRDefault="00CA3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226" w:type="pct"/>
      <w:jc w:val="center"/>
      <w:tblCellMar>
        <w:left w:w="28" w:type="dxa"/>
        <w:right w:w="28" w:type="dxa"/>
      </w:tblCellMar>
      <w:tblLook w:val="0000" w:firstRow="0" w:lastRow="0" w:firstColumn="0" w:lastColumn="0" w:noHBand="0" w:noVBand="0"/>
    </w:tblPr>
    <w:tblGrid>
      <w:gridCol w:w="2148"/>
      <w:gridCol w:w="5999"/>
    </w:tblGrid>
    <w:tr w:rsidR="00E578AC" w:rsidRPr="001040EA" w14:paraId="1DA4BF65" w14:textId="77777777" w:rsidTr="00E578AC">
      <w:trPr>
        <w:jc w:val="center"/>
      </w:trPr>
      <w:tc>
        <w:tcPr>
          <w:tcW w:w="1318" w:type="pct"/>
        </w:tcPr>
        <w:p w14:paraId="4DC5801F" w14:textId="25161897" w:rsidR="00E578AC" w:rsidRPr="001040EA" w:rsidRDefault="00E578AC" w:rsidP="00E81D13">
          <w:pPr>
            <w:adjustRightInd w:val="0"/>
            <w:snapToGrid w:val="0"/>
            <w:spacing w:line="240" w:lineRule="atLeast"/>
            <w:jc w:val="both"/>
            <w:rPr>
              <w:rFonts w:ascii="微軟正黑體" w:eastAsia="微軟正黑體" w:hAnsi="微軟正黑體" w:cs="Arial"/>
              <w:b/>
              <w:bCs/>
            </w:rPr>
          </w:pPr>
          <w:r w:rsidRPr="0068026F">
            <w:rPr>
              <w:rFonts w:ascii="微軟正黑體" w:eastAsia="微軟正黑體" w:hAnsi="微軟正黑體" w:cs="Arial"/>
              <w:b/>
              <w:bCs/>
            </w:rPr>
            <w:t xml:space="preserve"> </w:t>
          </w:r>
        </w:p>
      </w:tc>
      <w:tc>
        <w:tcPr>
          <w:tcW w:w="3682" w:type="pct"/>
          <w:vAlign w:val="center"/>
        </w:tcPr>
        <w:p w14:paraId="67BAC6EB" w14:textId="26A73F8D" w:rsidR="00E578AC" w:rsidRDefault="001A4275" w:rsidP="001A4275">
          <w:pPr>
            <w:adjustRightInd w:val="0"/>
            <w:snapToGrid w:val="0"/>
            <w:spacing w:line="480" w:lineRule="exact"/>
            <w:rPr>
              <w:rFonts w:ascii="微軟正黑體" w:eastAsia="微軟正黑體" w:hAnsi="微軟正黑體" w:cs="Arial"/>
              <w:b/>
              <w:sz w:val="40"/>
              <w:szCs w:val="40"/>
            </w:rPr>
          </w:pPr>
          <w:proofErr w:type="gramStart"/>
          <w:r>
            <w:rPr>
              <w:rFonts w:ascii="微軟正黑體" w:eastAsia="微軟正黑體" w:hAnsi="微軟正黑體" w:cs="Arial" w:hint="eastAsia"/>
              <w:b/>
              <w:sz w:val="40"/>
              <w:szCs w:val="40"/>
            </w:rPr>
            <w:t>禾境室內設計</w:t>
          </w:r>
          <w:proofErr w:type="gramEnd"/>
          <w:r w:rsidR="00405019" w:rsidRPr="00405019">
            <w:rPr>
              <w:rFonts w:ascii="微軟正黑體" w:eastAsia="微軟正黑體" w:hAnsi="微軟正黑體" w:cs="Arial" w:hint="eastAsia"/>
              <w:b/>
              <w:sz w:val="40"/>
              <w:szCs w:val="40"/>
            </w:rPr>
            <w:t>有限公司</w:t>
          </w:r>
        </w:p>
      </w:tc>
    </w:tr>
  </w:tbl>
  <w:p w14:paraId="544F5856" w14:textId="77777777" w:rsidR="00AE2EBD" w:rsidRPr="00FE3CD8" w:rsidRDefault="00AE2EBD" w:rsidP="007328CB">
    <w:pPr>
      <w:pStyle w:val="a8"/>
      <w:jc w:val="center"/>
      <w:rPr>
        <w:rFonts w:ascii="標楷體" w:eastAsia="標楷體" w:hAnsi="標楷體"/>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340" w:type="pct"/>
      <w:jc w:val="center"/>
      <w:tblCellMar>
        <w:left w:w="28" w:type="dxa"/>
        <w:right w:w="28" w:type="dxa"/>
      </w:tblCellMar>
      <w:tblLook w:val="0000" w:firstRow="0" w:lastRow="0" w:firstColumn="0" w:lastColumn="0" w:noHBand="0" w:noVBand="0"/>
    </w:tblPr>
    <w:tblGrid>
      <w:gridCol w:w="2148"/>
      <w:gridCol w:w="5999"/>
      <w:gridCol w:w="2147"/>
    </w:tblGrid>
    <w:tr w:rsidR="00EC10F8" w:rsidRPr="001040EA" w14:paraId="62A92897" w14:textId="77777777" w:rsidTr="00EC10F8">
      <w:trPr>
        <w:jc w:val="center"/>
      </w:trPr>
      <w:tc>
        <w:tcPr>
          <w:tcW w:w="1043" w:type="pct"/>
          <w:vMerge w:val="restart"/>
          <w:vAlign w:val="center"/>
        </w:tcPr>
        <w:p w14:paraId="5D40584F" w14:textId="4D3636E3" w:rsidR="00EC10F8" w:rsidRPr="00CA3405" w:rsidRDefault="00EC10F8" w:rsidP="00EC10F8">
          <w:pPr>
            <w:adjustRightInd w:val="0"/>
            <w:snapToGrid w:val="0"/>
            <w:spacing w:line="240" w:lineRule="atLeast"/>
            <w:jc w:val="center"/>
            <w:rPr>
              <w:rFonts w:ascii="微軟正黑體" w:eastAsia="微軟正黑體" w:hAnsi="微軟正黑體" w:cs="Arial"/>
              <w:b/>
              <w:bCs/>
              <w:sz w:val="16"/>
              <w:szCs w:val="16"/>
            </w:rPr>
          </w:pPr>
        </w:p>
      </w:tc>
      <w:tc>
        <w:tcPr>
          <w:tcW w:w="2914" w:type="pct"/>
          <w:vAlign w:val="center"/>
        </w:tcPr>
        <w:p w14:paraId="7D82CA21" w14:textId="0DBE7043" w:rsidR="00EC10F8" w:rsidRPr="001040EA" w:rsidRDefault="00584539" w:rsidP="00584539">
          <w:pPr>
            <w:adjustRightInd w:val="0"/>
            <w:snapToGrid w:val="0"/>
            <w:spacing w:line="240" w:lineRule="atLeast"/>
            <w:jc w:val="center"/>
            <w:rPr>
              <w:rFonts w:ascii="微軟正黑體" w:eastAsia="微軟正黑體" w:hAnsi="微軟正黑體" w:cs="Arial"/>
              <w:b/>
              <w:bCs/>
            </w:rPr>
          </w:pPr>
          <w:r>
            <w:rPr>
              <w:noProof/>
            </w:rPr>
            <w:drawing>
              <wp:inline distT="0" distB="0" distL="0" distR="0" wp14:anchorId="5DE57442" wp14:editId="46A9F17A">
                <wp:extent cx="3103792" cy="360000"/>
                <wp:effectExtent l="0" t="0" r="1905" b="2540"/>
                <wp:docPr id="51594839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523055" name=""/>
                        <pic:cNvPicPr/>
                      </pic:nvPicPr>
                      <pic:blipFill>
                        <a:blip r:embed="rId1"/>
                        <a:stretch>
                          <a:fillRect/>
                        </a:stretch>
                      </pic:blipFill>
                      <pic:spPr>
                        <a:xfrm>
                          <a:off x="0" y="0"/>
                          <a:ext cx="3103792" cy="360000"/>
                        </a:xfrm>
                        <a:prstGeom prst="rect">
                          <a:avLst/>
                        </a:prstGeom>
                      </pic:spPr>
                    </pic:pic>
                  </a:graphicData>
                </a:graphic>
              </wp:inline>
            </w:drawing>
          </w:r>
        </w:p>
      </w:tc>
      <w:tc>
        <w:tcPr>
          <w:tcW w:w="1043" w:type="pct"/>
        </w:tcPr>
        <w:p w14:paraId="6AE4B2B8" w14:textId="2410E044" w:rsidR="00EC10F8" w:rsidRPr="001040EA" w:rsidRDefault="00EC10F8" w:rsidP="00E81D13">
          <w:pPr>
            <w:adjustRightInd w:val="0"/>
            <w:snapToGrid w:val="0"/>
            <w:spacing w:line="240" w:lineRule="atLeast"/>
            <w:jc w:val="right"/>
            <w:rPr>
              <w:rFonts w:ascii="微軟正黑體" w:eastAsia="微軟正黑體" w:hAnsi="微軟正黑體" w:cs="Arial"/>
              <w:b/>
              <w:bCs/>
              <w:sz w:val="16"/>
              <w:szCs w:val="16"/>
            </w:rPr>
          </w:pPr>
        </w:p>
      </w:tc>
    </w:tr>
    <w:tr w:rsidR="00EC10F8" w:rsidRPr="00623488" w14:paraId="00A1EE3E" w14:textId="77777777" w:rsidTr="0040727C">
      <w:trPr>
        <w:trHeight w:val="265"/>
        <w:jc w:val="center"/>
      </w:trPr>
      <w:tc>
        <w:tcPr>
          <w:tcW w:w="1043" w:type="pct"/>
          <w:vMerge/>
          <w:vAlign w:val="center"/>
        </w:tcPr>
        <w:p w14:paraId="0E870A7E" w14:textId="77777777" w:rsidR="00EC10F8" w:rsidRPr="00623488" w:rsidRDefault="00EC10F8" w:rsidP="007328CB">
          <w:pPr>
            <w:adjustRightInd w:val="0"/>
            <w:snapToGrid w:val="0"/>
            <w:spacing w:line="440" w:lineRule="exact"/>
            <w:jc w:val="center"/>
            <w:rPr>
              <w:rFonts w:ascii="微軟正黑體" w:eastAsia="微軟正黑體" w:hAnsi="微軟正黑體"/>
              <w:b/>
              <w:sz w:val="40"/>
              <w:szCs w:val="40"/>
            </w:rPr>
          </w:pPr>
        </w:p>
      </w:tc>
      <w:tc>
        <w:tcPr>
          <w:tcW w:w="2914" w:type="pct"/>
          <w:vAlign w:val="center"/>
        </w:tcPr>
        <w:p w14:paraId="6DAA2AE2" w14:textId="43700152" w:rsidR="00EC10F8" w:rsidRPr="00623488" w:rsidRDefault="00EC10F8" w:rsidP="00C1704A">
          <w:pPr>
            <w:adjustRightInd w:val="0"/>
            <w:snapToGrid w:val="0"/>
            <w:spacing w:line="600" w:lineRule="exact"/>
            <w:jc w:val="center"/>
            <w:rPr>
              <w:rFonts w:ascii="微軟正黑體" w:eastAsia="微軟正黑體" w:hAnsi="微軟正黑體"/>
              <w:b/>
              <w:sz w:val="40"/>
              <w:szCs w:val="40"/>
            </w:rPr>
          </w:pPr>
          <w:r w:rsidRPr="00CC5AB5">
            <w:rPr>
              <w:rFonts w:ascii="微軟正黑體" w:eastAsia="微軟正黑體" w:hAnsi="微軟正黑體" w:hint="eastAsia"/>
              <w:b/>
              <w:sz w:val="40"/>
              <w:szCs w:val="40"/>
            </w:rPr>
            <w:t>承攬安全衛生管理守則</w:t>
          </w:r>
        </w:p>
      </w:tc>
      <w:tc>
        <w:tcPr>
          <w:tcW w:w="1043" w:type="pct"/>
          <w:vAlign w:val="center"/>
        </w:tcPr>
        <w:p w14:paraId="343C1943" w14:textId="77777777" w:rsidR="00EC10F8" w:rsidRPr="00623488" w:rsidRDefault="00EC10F8" w:rsidP="007328CB">
          <w:pPr>
            <w:adjustRightInd w:val="0"/>
            <w:snapToGrid w:val="0"/>
            <w:spacing w:line="440" w:lineRule="exact"/>
            <w:jc w:val="center"/>
            <w:rPr>
              <w:rFonts w:ascii="微軟正黑體" w:eastAsia="微軟正黑體" w:hAnsi="微軟正黑體"/>
              <w:b/>
              <w:sz w:val="40"/>
              <w:szCs w:val="40"/>
            </w:rPr>
          </w:pPr>
        </w:p>
      </w:tc>
    </w:tr>
  </w:tbl>
  <w:p w14:paraId="5F3D7E43" w14:textId="77777777" w:rsidR="00AE2EBD" w:rsidRDefault="00AE2EBD" w:rsidP="007328CB">
    <w:pPr>
      <w:pStyle w:val="a8"/>
      <w:snapToGrid w:val="0"/>
      <w:spacing w:line="20" w:lineRule="exact"/>
      <w:jc w:val="center"/>
      <w:rPr>
        <w:rFonts w:ascii="標楷體" w:eastAsia="標楷體" w:hAnsi="標楷體"/>
        <w:b/>
        <w:sz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340" w:type="pct"/>
      <w:jc w:val="center"/>
      <w:tblCellMar>
        <w:left w:w="28" w:type="dxa"/>
        <w:right w:w="28" w:type="dxa"/>
      </w:tblCellMar>
      <w:tblLook w:val="0000" w:firstRow="0" w:lastRow="0" w:firstColumn="0" w:lastColumn="0" w:noHBand="0" w:noVBand="0"/>
    </w:tblPr>
    <w:tblGrid>
      <w:gridCol w:w="10294"/>
    </w:tblGrid>
    <w:tr w:rsidR="00CC5AB5" w:rsidRPr="001040EA" w14:paraId="735D43E5" w14:textId="77777777" w:rsidTr="0017102D">
      <w:trPr>
        <w:jc w:val="center"/>
      </w:trPr>
      <w:tc>
        <w:tcPr>
          <w:tcW w:w="2914" w:type="pct"/>
          <w:vAlign w:val="center"/>
        </w:tcPr>
        <w:p w14:paraId="1189ED32" w14:textId="27565A40" w:rsidR="00CC5AB5" w:rsidRPr="001040EA" w:rsidRDefault="0078525C" w:rsidP="0078525C">
          <w:pPr>
            <w:adjustRightInd w:val="0"/>
            <w:snapToGrid w:val="0"/>
            <w:jc w:val="center"/>
            <w:rPr>
              <w:rFonts w:ascii="微軟正黑體" w:eastAsia="微軟正黑體" w:hAnsi="微軟正黑體" w:cs="Arial"/>
              <w:b/>
              <w:bCs/>
            </w:rPr>
          </w:pPr>
          <w:r>
            <w:rPr>
              <w:noProof/>
            </w:rPr>
            <w:drawing>
              <wp:inline distT="0" distB="0" distL="0" distR="0" wp14:anchorId="36D11AEC" wp14:editId="0F02A921">
                <wp:extent cx="3103792" cy="360000"/>
                <wp:effectExtent l="0" t="0" r="1905" b="2540"/>
                <wp:docPr id="29616545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523055" name=""/>
                        <pic:cNvPicPr/>
                      </pic:nvPicPr>
                      <pic:blipFill>
                        <a:blip r:embed="rId1"/>
                        <a:stretch>
                          <a:fillRect/>
                        </a:stretch>
                      </pic:blipFill>
                      <pic:spPr>
                        <a:xfrm>
                          <a:off x="0" y="0"/>
                          <a:ext cx="3103792" cy="360000"/>
                        </a:xfrm>
                        <a:prstGeom prst="rect">
                          <a:avLst/>
                        </a:prstGeom>
                      </pic:spPr>
                    </pic:pic>
                  </a:graphicData>
                </a:graphic>
              </wp:inline>
            </w:drawing>
          </w:r>
        </w:p>
      </w:tc>
    </w:tr>
    <w:tr w:rsidR="00CC5AB5" w:rsidRPr="00623488" w14:paraId="69CA017A" w14:textId="77777777" w:rsidTr="0017102D">
      <w:trPr>
        <w:trHeight w:val="265"/>
        <w:jc w:val="center"/>
      </w:trPr>
      <w:tc>
        <w:tcPr>
          <w:tcW w:w="2914" w:type="pct"/>
          <w:vAlign w:val="center"/>
        </w:tcPr>
        <w:p w14:paraId="5C0292E3" w14:textId="77777777" w:rsidR="00CC5AB5" w:rsidRPr="00623488" w:rsidRDefault="00CC5AB5" w:rsidP="00C1704A">
          <w:pPr>
            <w:adjustRightInd w:val="0"/>
            <w:snapToGrid w:val="0"/>
            <w:spacing w:line="600" w:lineRule="exact"/>
            <w:jc w:val="center"/>
            <w:rPr>
              <w:rFonts w:ascii="微軟正黑體" w:eastAsia="微軟正黑體" w:hAnsi="微軟正黑體"/>
              <w:b/>
              <w:sz w:val="40"/>
              <w:szCs w:val="40"/>
            </w:rPr>
          </w:pPr>
          <w:r w:rsidRPr="00CC5AB5">
            <w:rPr>
              <w:rFonts w:ascii="微軟正黑體" w:eastAsia="微軟正黑體" w:hAnsi="微軟正黑體" w:hint="eastAsia"/>
              <w:b/>
              <w:sz w:val="40"/>
              <w:szCs w:val="40"/>
            </w:rPr>
            <w:t>承攬安全衛生管理守則</w:t>
          </w:r>
        </w:p>
      </w:tc>
    </w:tr>
  </w:tbl>
  <w:p w14:paraId="331ED9A7" w14:textId="77777777" w:rsidR="00A02526" w:rsidRPr="001635D0" w:rsidRDefault="00A02526" w:rsidP="001635D0">
    <w:pPr>
      <w:pStyle w:val="a8"/>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30A240CC"/>
    <w:lvl w:ilvl="0">
      <w:start w:val="1"/>
      <w:numFmt w:val="bullet"/>
      <w:pStyle w:val="3"/>
      <w:lvlText w:val=""/>
      <w:lvlJc w:val="left"/>
      <w:pPr>
        <w:tabs>
          <w:tab w:val="num" w:pos="1320"/>
        </w:tabs>
        <w:ind w:left="1320" w:hanging="360"/>
      </w:pPr>
      <w:rPr>
        <w:rFonts w:ascii="Wingdings" w:hAnsi="Wingdings" w:hint="default"/>
      </w:rPr>
    </w:lvl>
  </w:abstractNum>
  <w:abstractNum w:abstractNumId="1" w15:restartNumberingAfterBreak="0">
    <w:nsid w:val="FFFFFF83"/>
    <w:multiLevelType w:val="singleLevel"/>
    <w:tmpl w:val="DE74A482"/>
    <w:lvl w:ilvl="0">
      <w:start w:val="1"/>
      <w:numFmt w:val="bullet"/>
      <w:pStyle w:val="2"/>
      <w:lvlText w:val=""/>
      <w:lvlJc w:val="left"/>
      <w:pPr>
        <w:tabs>
          <w:tab w:val="num" w:pos="840"/>
        </w:tabs>
        <w:ind w:left="840" w:hanging="360"/>
      </w:pPr>
      <w:rPr>
        <w:rFonts w:ascii="Wingdings" w:hAnsi="Wingdings" w:hint="default"/>
      </w:rPr>
    </w:lvl>
  </w:abstractNum>
  <w:abstractNum w:abstractNumId="2" w15:restartNumberingAfterBreak="0">
    <w:nsid w:val="028D0BA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040B3D40"/>
    <w:multiLevelType w:val="hybridMultilevel"/>
    <w:tmpl w:val="DC401D22"/>
    <w:lvl w:ilvl="0" w:tplc="04090001">
      <w:start w:val="1"/>
      <w:numFmt w:val="bullet"/>
      <w:lvlText w:val=""/>
      <w:lvlJc w:val="left"/>
      <w:pPr>
        <w:ind w:left="480" w:hanging="480"/>
      </w:pPr>
      <w:rPr>
        <w:rFonts w:ascii="Wingdings" w:hAnsi="Wingdings" w:hint="default"/>
      </w:rPr>
    </w:lvl>
    <w:lvl w:ilvl="1" w:tplc="0409000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89311A6"/>
    <w:multiLevelType w:val="hybridMultilevel"/>
    <w:tmpl w:val="9B300F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BF10CF"/>
    <w:multiLevelType w:val="hybridMultilevel"/>
    <w:tmpl w:val="B268C476"/>
    <w:lvl w:ilvl="0" w:tplc="FFFFFFFF">
      <w:start w:val="1"/>
      <w:numFmt w:val="decimal"/>
      <w:lvlText w:val="(%1)"/>
      <w:lvlJc w:val="left"/>
      <w:pPr>
        <w:tabs>
          <w:tab w:val="num" w:pos="360"/>
        </w:tabs>
        <w:ind w:left="360" w:hanging="36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6" w15:restartNumberingAfterBreak="0">
    <w:nsid w:val="0E4A5B6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0F2D622B"/>
    <w:multiLevelType w:val="singleLevel"/>
    <w:tmpl w:val="CABC0CE8"/>
    <w:lvl w:ilvl="0">
      <w:start w:val="1"/>
      <w:numFmt w:val="taiwaneseCountingThousand"/>
      <w:pStyle w:val="20"/>
      <w:lvlText w:val="第%1節"/>
      <w:lvlJc w:val="left"/>
      <w:pPr>
        <w:tabs>
          <w:tab w:val="num" w:pos="1320"/>
        </w:tabs>
        <w:ind w:left="870" w:hanging="630"/>
      </w:pPr>
      <w:rPr>
        <w:rFonts w:ascii="標楷體" w:eastAsia="標楷體" w:hint="eastAsia"/>
        <w:b/>
        <w:i w:val="0"/>
        <w:sz w:val="28"/>
      </w:rPr>
    </w:lvl>
  </w:abstractNum>
  <w:abstractNum w:abstractNumId="8" w15:restartNumberingAfterBreak="0">
    <w:nsid w:val="1CDD7CA7"/>
    <w:multiLevelType w:val="singleLevel"/>
    <w:tmpl w:val="BF804700"/>
    <w:lvl w:ilvl="0">
      <w:start w:val="1"/>
      <w:numFmt w:val="decimal"/>
      <w:pStyle w:val="1"/>
      <w:lvlText w:val="%1."/>
      <w:lvlJc w:val="left"/>
      <w:pPr>
        <w:tabs>
          <w:tab w:val="num" w:pos="210"/>
        </w:tabs>
        <w:ind w:left="210" w:hanging="210"/>
      </w:pPr>
      <w:rPr>
        <w:rFonts w:hint="eastAsia"/>
      </w:rPr>
    </w:lvl>
  </w:abstractNum>
  <w:abstractNum w:abstractNumId="9" w15:restartNumberingAfterBreak="0">
    <w:nsid w:val="1E5738C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26467E1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27C44D2C"/>
    <w:multiLevelType w:val="hybridMultilevel"/>
    <w:tmpl w:val="B7FA91BE"/>
    <w:lvl w:ilvl="0" w:tplc="6B423A3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416F76"/>
    <w:multiLevelType w:val="singleLevel"/>
    <w:tmpl w:val="713EFA00"/>
    <w:lvl w:ilvl="0">
      <w:start w:val="1"/>
      <w:numFmt w:val="bullet"/>
      <w:pStyle w:val="30"/>
      <w:lvlText w:val=""/>
      <w:lvlJc w:val="left"/>
      <w:pPr>
        <w:tabs>
          <w:tab w:val="num" w:pos="425"/>
        </w:tabs>
        <w:ind w:left="425" w:hanging="425"/>
      </w:pPr>
      <w:rPr>
        <w:rFonts w:ascii="Wingdings" w:hAnsi="Wingdings" w:hint="default"/>
        <w:sz w:val="24"/>
      </w:rPr>
    </w:lvl>
  </w:abstractNum>
  <w:abstractNum w:abstractNumId="13" w15:restartNumberingAfterBreak="0">
    <w:nsid w:val="2F7B30BE"/>
    <w:multiLevelType w:val="hybridMultilevel"/>
    <w:tmpl w:val="330EE76A"/>
    <w:lvl w:ilvl="0" w:tplc="4D9A7184">
      <w:start w:val="1"/>
      <w:numFmt w:val="decimal"/>
      <w:lvlText w:val="(%1)"/>
      <w:lvlJc w:val="left"/>
      <w:pPr>
        <w:tabs>
          <w:tab w:val="num" w:pos="360"/>
        </w:tabs>
        <w:ind w:left="360" w:hanging="360"/>
      </w:pPr>
      <w:rPr>
        <w:rFonts w:hAnsi="Trebuchet M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FA86CF4"/>
    <w:multiLevelType w:val="hybridMultilevel"/>
    <w:tmpl w:val="B268C476"/>
    <w:lvl w:ilvl="0" w:tplc="FFFFFFFF">
      <w:start w:val="1"/>
      <w:numFmt w:val="decimal"/>
      <w:lvlText w:val="(%1)"/>
      <w:lvlJc w:val="left"/>
      <w:pPr>
        <w:tabs>
          <w:tab w:val="num" w:pos="360"/>
        </w:tabs>
        <w:ind w:left="360" w:hanging="36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5" w15:restartNumberingAfterBreak="0">
    <w:nsid w:val="2FCD1AFA"/>
    <w:multiLevelType w:val="hybridMultilevel"/>
    <w:tmpl w:val="CDD64700"/>
    <w:lvl w:ilvl="0" w:tplc="ABF0C6CA">
      <w:start w:val="1"/>
      <w:numFmt w:val="decimal"/>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DC2DCD"/>
    <w:multiLevelType w:val="multilevel"/>
    <w:tmpl w:val="7DF8278C"/>
    <w:lvl w:ilvl="0">
      <w:start w:val="1"/>
      <w:numFmt w:val="ideographLegalTraditional"/>
      <w:lvlText w:val="%1、"/>
      <w:lvlJc w:val="left"/>
      <w:pPr>
        <w:tabs>
          <w:tab w:val="num" w:pos="720"/>
        </w:tabs>
        <w:ind w:left="480" w:hanging="480"/>
      </w:pPr>
      <w:rPr>
        <w:rFonts w:hint="eastAsia"/>
        <w:sz w:val="32"/>
      </w:rPr>
    </w:lvl>
    <w:lvl w:ilvl="1">
      <w:start w:val="1"/>
      <w:numFmt w:val="taiwaneseCountingThousand"/>
      <w:pStyle w:val="a"/>
      <w:lvlText w:val="%2、"/>
      <w:lvlJc w:val="left"/>
      <w:pPr>
        <w:tabs>
          <w:tab w:val="num" w:pos="960"/>
        </w:tabs>
        <w:ind w:left="960" w:hanging="480"/>
      </w:pPr>
      <w:rPr>
        <w:rFonts w:hint="eastAsia"/>
      </w:rPr>
    </w:lvl>
    <w:lvl w:ilvl="2">
      <w:start w:val="1"/>
      <w:numFmt w:val="decimal"/>
      <w:lvlText w:val="%3."/>
      <w:lvlJc w:val="left"/>
      <w:pPr>
        <w:tabs>
          <w:tab w:val="num" w:pos="1440"/>
        </w:tabs>
        <w:ind w:left="1440" w:hanging="480"/>
      </w:pPr>
      <w:rPr>
        <w:rFonts w:hint="eastAsia"/>
        <w:sz w:val="28"/>
      </w:rPr>
    </w:lvl>
    <w:lvl w:ilvl="3">
      <w:start w:val="4"/>
      <w:numFmt w:val="taiwaneseCountingThousand"/>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3254700B"/>
    <w:multiLevelType w:val="hybridMultilevel"/>
    <w:tmpl w:val="708C19CC"/>
    <w:lvl w:ilvl="0" w:tplc="D362E5A4">
      <w:start w:val="1"/>
      <w:numFmt w:val="bullet"/>
      <w:lvlText w:val=""/>
      <w:lvlJc w:val="left"/>
      <w:pPr>
        <w:tabs>
          <w:tab w:val="num" w:pos="60"/>
        </w:tabs>
        <w:ind w:left="1020" w:hanging="453"/>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3C1F3EF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4B9F51D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4CB57B35"/>
    <w:multiLevelType w:val="hybridMultilevel"/>
    <w:tmpl w:val="0CD811C8"/>
    <w:lvl w:ilvl="0" w:tplc="04090001">
      <w:start w:val="1"/>
      <w:numFmt w:val="bullet"/>
      <w:lvlText w:val=""/>
      <w:lvlJc w:val="left"/>
      <w:pPr>
        <w:tabs>
          <w:tab w:val="num" w:pos="1356"/>
        </w:tabs>
        <w:ind w:left="1356" w:hanging="480"/>
      </w:pPr>
      <w:rPr>
        <w:rFonts w:ascii="Wingdings" w:hAnsi="Wingdings" w:hint="default"/>
      </w:rPr>
    </w:lvl>
    <w:lvl w:ilvl="1" w:tplc="04090003" w:tentative="1">
      <w:start w:val="1"/>
      <w:numFmt w:val="bullet"/>
      <w:lvlText w:val=""/>
      <w:lvlJc w:val="left"/>
      <w:pPr>
        <w:tabs>
          <w:tab w:val="num" w:pos="1836"/>
        </w:tabs>
        <w:ind w:left="1836" w:hanging="480"/>
      </w:pPr>
      <w:rPr>
        <w:rFonts w:ascii="Wingdings" w:hAnsi="Wingdings" w:hint="default"/>
      </w:rPr>
    </w:lvl>
    <w:lvl w:ilvl="2" w:tplc="04090005" w:tentative="1">
      <w:start w:val="1"/>
      <w:numFmt w:val="bullet"/>
      <w:lvlText w:val=""/>
      <w:lvlJc w:val="left"/>
      <w:pPr>
        <w:tabs>
          <w:tab w:val="num" w:pos="2316"/>
        </w:tabs>
        <w:ind w:left="2316" w:hanging="480"/>
      </w:pPr>
      <w:rPr>
        <w:rFonts w:ascii="Wingdings" w:hAnsi="Wingdings" w:hint="default"/>
      </w:rPr>
    </w:lvl>
    <w:lvl w:ilvl="3" w:tplc="04090001" w:tentative="1">
      <w:start w:val="1"/>
      <w:numFmt w:val="bullet"/>
      <w:lvlText w:val=""/>
      <w:lvlJc w:val="left"/>
      <w:pPr>
        <w:tabs>
          <w:tab w:val="num" w:pos="2796"/>
        </w:tabs>
        <w:ind w:left="2796" w:hanging="480"/>
      </w:pPr>
      <w:rPr>
        <w:rFonts w:ascii="Wingdings" w:hAnsi="Wingdings" w:hint="default"/>
      </w:rPr>
    </w:lvl>
    <w:lvl w:ilvl="4" w:tplc="04090003" w:tentative="1">
      <w:start w:val="1"/>
      <w:numFmt w:val="bullet"/>
      <w:lvlText w:val=""/>
      <w:lvlJc w:val="left"/>
      <w:pPr>
        <w:tabs>
          <w:tab w:val="num" w:pos="3276"/>
        </w:tabs>
        <w:ind w:left="3276" w:hanging="480"/>
      </w:pPr>
      <w:rPr>
        <w:rFonts w:ascii="Wingdings" w:hAnsi="Wingdings" w:hint="default"/>
      </w:rPr>
    </w:lvl>
    <w:lvl w:ilvl="5" w:tplc="04090005" w:tentative="1">
      <w:start w:val="1"/>
      <w:numFmt w:val="bullet"/>
      <w:lvlText w:val=""/>
      <w:lvlJc w:val="left"/>
      <w:pPr>
        <w:tabs>
          <w:tab w:val="num" w:pos="3756"/>
        </w:tabs>
        <w:ind w:left="3756" w:hanging="480"/>
      </w:pPr>
      <w:rPr>
        <w:rFonts w:ascii="Wingdings" w:hAnsi="Wingdings" w:hint="default"/>
      </w:rPr>
    </w:lvl>
    <w:lvl w:ilvl="6" w:tplc="04090001" w:tentative="1">
      <w:start w:val="1"/>
      <w:numFmt w:val="bullet"/>
      <w:lvlText w:val=""/>
      <w:lvlJc w:val="left"/>
      <w:pPr>
        <w:tabs>
          <w:tab w:val="num" w:pos="4236"/>
        </w:tabs>
        <w:ind w:left="4236" w:hanging="480"/>
      </w:pPr>
      <w:rPr>
        <w:rFonts w:ascii="Wingdings" w:hAnsi="Wingdings" w:hint="default"/>
      </w:rPr>
    </w:lvl>
    <w:lvl w:ilvl="7" w:tplc="04090003" w:tentative="1">
      <w:start w:val="1"/>
      <w:numFmt w:val="bullet"/>
      <w:lvlText w:val=""/>
      <w:lvlJc w:val="left"/>
      <w:pPr>
        <w:tabs>
          <w:tab w:val="num" w:pos="4716"/>
        </w:tabs>
        <w:ind w:left="4716" w:hanging="480"/>
      </w:pPr>
      <w:rPr>
        <w:rFonts w:ascii="Wingdings" w:hAnsi="Wingdings" w:hint="default"/>
      </w:rPr>
    </w:lvl>
    <w:lvl w:ilvl="8" w:tplc="04090005" w:tentative="1">
      <w:start w:val="1"/>
      <w:numFmt w:val="bullet"/>
      <w:lvlText w:val=""/>
      <w:lvlJc w:val="left"/>
      <w:pPr>
        <w:tabs>
          <w:tab w:val="num" w:pos="5196"/>
        </w:tabs>
        <w:ind w:left="5196" w:hanging="480"/>
      </w:pPr>
      <w:rPr>
        <w:rFonts w:ascii="Wingdings" w:hAnsi="Wingdings" w:hint="default"/>
      </w:rPr>
    </w:lvl>
  </w:abstractNum>
  <w:abstractNum w:abstractNumId="21" w15:restartNumberingAfterBreak="0">
    <w:nsid w:val="4E9E51C8"/>
    <w:multiLevelType w:val="hybridMultilevel"/>
    <w:tmpl w:val="CDD64700"/>
    <w:lvl w:ilvl="0" w:tplc="FFFFFFFF">
      <w:start w:val="1"/>
      <w:numFmt w:val="decimal"/>
      <w:lvlText w:val="(%1)"/>
      <w:lvlJc w:val="left"/>
      <w:pPr>
        <w:ind w:left="408" w:hanging="408"/>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4F233729"/>
    <w:multiLevelType w:val="hybridMultilevel"/>
    <w:tmpl w:val="B268C476"/>
    <w:lvl w:ilvl="0" w:tplc="FB56AA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1F90CA6"/>
    <w:multiLevelType w:val="hybridMultilevel"/>
    <w:tmpl w:val="CDD64700"/>
    <w:lvl w:ilvl="0" w:tplc="FFFFFFFF">
      <w:start w:val="1"/>
      <w:numFmt w:val="decimal"/>
      <w:lvlText w:val="(%1)"/>
      <w:lvlJc w:val="left"/>
      <w:pPr>
        <w:ind w:left="408" w:hanging="408"/>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4" w15:restartNumberingAfterBreak="0">
    <w:nsid w:val="533971D6"/>
    <w:multiLevelType w:val="hybridMultilevel"/>
    <w:tmpl w:val="E9121972"/>
    <w:lvl w:ilvl="0" w:tplc="04090017">
      <w:start w:val="1"/>
      <w:numFmt w:val="ideographLegalTradition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4075C9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5F254C7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15:restartNumberingAfterBreak="0">
    <w:nsid w:val="60FE2EA8"/>
    <w:multiLevelType w:val="hybridMultilevel"/>
    <w:tmpl w:val="DF9CEA5A"/>
    <w:lvl w:ilvl="0" w:tplc="FFFFFFFF">
      <w:start w:val="1"/>
      <w:numFmt w:val="decimal"/>
      <w:lvlText w:val="(%1)"/>
      <w:lvlJc w:val="left"/>
      <w:pPr>
        <w:tabs>
          <w:tab w:val="num" w:pos="360"/>
        </w:tabs>
        <w:ind w:left="360" w:hanging="36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8" w15:restartNumberingAfterBreak="0">
    <w:nsid w:val="6894445D"/>
    <w:multiLevelType w:val="hybridMultilevel"/>
    <w:tmpl w:val="DF9CEA5A"/>
    <w:lvl w:ilvl="0" w:tplc="FB56AA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B9D2EE9"/>
    <w:multiLevelType w:val="singleLevel"/>
    <w:tmpl w:val="FDFAEEAC"/>
    <w:lvl w:ilvl="0">
      <w:start w:val="1"/>
      <w:numFmt w:val="bullet"/>
      <w:pStyle w:val="4"/>
      <w:lvlText w:val=""/>
      <w:lvlJc w:val="left"/>
      <w:pPr>
        <w:tabs>
          <w:tab w:val="num" w:pos="425"/>
        </w:tabs>
        <w:ind w:left="425" w:hanging="425"/>
      </w:pPr>
      <w:rPr>
        <w:rFonts w:ascii="Wingdings" w:hAnsi="Wingdings" w:hint="default"/>
      </w:rPr>
    </w:lvl>
  </w:abstractNum>
  <w:abstractNum w:abstractNumId="30" w15:restartNumberingAfterBreak="0">
    <w:nsid w:val="71326090"/>
    <w:multiLevelType w:val="hybridMultilevel"/>
    <w:tmpl w:val="9E92E07E"/>
    <w:lvl w:ilvl="0" w:tplc="FB56AA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1727A87"/>
    <w:multiLevelType w:val="multilevel"/>
    <w:tmpl w:val="8AA2FDD6"/>
    <w:lvl w:ilvl="0">
      <w:start w:val="1"/>
      <w:numFmt w:val="lowerLetter"/>
      <w:pStyle w:val="a0"/>
      <w:lvlText w:val="%1."/>
      <w:lvlJc w:val="left"/>
      <w:pPr>
        <w:tabs>
          <w:tab w:val="num" w:pos="3358"/>
        </w:tabs>
        <w:ind w:left="3358" w:hanging="480"/>
      </w:pPr>
      <w:rPr>
        <w:rFonts w:hint="eastAsia"/>
        <w:sz w:val="28"/>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15:restartNumberingAfterBreak="0">
    <w:nsid w:val="73D87FA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73866675">
    <w:abstractNumId w:val="29"/>
  </w:num>
  <w:num w:numId="2" w16cid:durableId="2025738851">
    <w:abstractNumId w:val="7"/>
  </w:num>
  <w:num w:numId="3" w16cid:durableId="1883400195">
    <w:abstractNumId w:val="12"/>
  </w:num>
  <w:num w:numId="4" w16cid:durableId="350182172">
    <w:abstractNumId w:val="8"/>
  </w:num>
  <w:num w:numId="5" w16cid:durableId="1917351104">
    <w:abstractNumId w:val="1"/>
  </w:num>
  <w:num w:numId="6" w16cid:durableId="1665013493">
    <w:abstractNumId w:val="0"/>
  </w:num>
  <w:num w:numId="7" w16cid:durableId="1336222975">
    <w:abstractNumId w:val="16"/>
  </w:num>
  <w:num w:numId="8" w16cid:durableId="1562860899">
    <w:abstractNumId w:val="31"/>
  </w:num>
  <w:num w:numId="9" w16cid:durableId="800728309">
    <w:abstractNumId w:val="24"/>
  </w:num>
  <w:num w:numId="10" w16cid:durableId="1949772103">
    <w:abstractNumId w:val="22"/>
  </w:num>
  <w:num w:numId="11" w16cid:durableId="904029120">
    <w:abstractNumId w:val="13"/>
  </w:num>
  <w:num w:numId="12" w16cid:durableId="579406423">
    <w:abstractNumId w:val="17"/>
  </w:num>
  <w:num w:numId="13" w16cid:durableId="152526670">
    <w:abstractNumId w:val="20"/>
  </w:num>
  <w:num w:numId="14" w16cid:durableId="79914017">
    <w:abstractNumId w:val="30"/>
  </w:num>
  <w:num w:numId="15" w16cid:durableId="1574731119">
    <w:abstractNumId w:val="28"/>
  </w:num>
  <w:num w:numId="16" w16cid:durableId="768891180">
    <w:abstractNumId w:val="27"/>
  </w:num>
  <w:num w:numId="17" w16cid:durableId="1973518122">
    <w:abstractNumId w:val="5"/>
  </w:num>
  <w:num w:numId="18" w16cid:durableId="1271626371">
    <w:abstractNumId w:val="15"/>
  </w:num>
  <w:num w:numId="19" w16cid:durableId="1809004941">
    <w:abstractNumId w:val="23"/>
  </w:num>
  <w:num w:numId="20" w16cid:durableId="535431208">
    <w:abstractNumId w:val="21"/>
  </w:num>
  <w:num w:numId="21" w16cid:durableId="212664690">
    <w:abstractNumId w:val="14"/>
  </w:num>
  <w:num w:numId="22" w16cid:durableId="308753846">
    <w:abstractNumId w:val="9"/>
  </w:num>
  <w:num w:numId="23" w16cid:durableId="1370885284">
    <w:abstractNumId w:val="2"/>
  </w:num>
  <w:num w:numId="24" w16cid:durableId="315496473">
    <w:abstractNumId w:val="32"/>
  </w:num>
  <w:num w:numId="25" w16cid:durableId="590815263">
    <w:abstractNumId w:val="3"/>
  </w:num>
  <w:num w:numId="26" w16cid:durableId="183598810">
    <w:abstractNumId w:val="19"/>
  </w:num>
  <w:num w:numId="27" w16cid:durableId="1457066851">
    <w:abstractNumId w:val="25"/>
  </w:num>
  <w:num w:numId="28" w16cid:durableId="1893229698">
    <w:abstractNumId w:val="26"/>
  </w:num>
  <w:num w:numId="29" w16cid:durableId="380524247">
    <w:abstractNumId w:val="10"/>
  </w:num>
  <w:num w:numId="30" w16cid:durableId="1290672413">
    <w:abstractNumId w:val="18"/>
  </w:num>
  <w:num w:numId="31" w16cid:durableId="1976593469">
    <w:abstractNumId w:val="6"/>
  </w:num>
  <w:num w:numId="32" w16cid:durableId="189223307">
    <w:abstractNumId w:val="4"/>
  </w:num>
  <w:num w:numId="33" w16cid:durableId="119955760">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defaultTabStop w:val="480"/>
  <w:drawingGridHorizontalSpacing w:val="120"/>
  <w:drawingGridVerticalSpacing w:val="166"/>
  <w:displayHorizontalDrawingGridEvery w:val="0"/>
  <w:displayVerticalDrawingGridEvery w:val="2"/>
  <w:characterSpacingControl w:val="compressPunctuation"/>
  <w:hdrShapeDefaults>
    <o:shapedefaults v:ext="edit" spidmax="2050">
      <v:stroke endarrow="block"/>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B7E"/>
    <w:rsid w:val="00000680"/>
    <w:rsid w:val="00000A0A"/>
    <w:rsid w:val="000010C5"/>
    <w:rsid w:val="00001817"/>
    <w:rsid w:val="00006994"/>
    <w:rsid w:val="00006F63"/>
    <w:rsid w:val="0000783F"/>
    <w:rsid w:val="00010853"/>
    <w:rsid w:val="000112BA"/>
    <w:rsid w:val="00013EF4"/>
    <w:rsid w:val="00014A0D"/>
    <w:rsid w:val="00017A18"/>
    <w:rsid w:val="00020143"/>
    <w:rsid w:val="000207C4"/>
    <w:rsid w:val="000261A7"/>
    <w:rsid w:val="000261F0"/>
    <w:rsid w:val="000407A7"/>
    <w:rsid w:val="00045775"/>
    <w:rsid w:val="00045DBF"/>
    <w:rsid w:val="00053AFF"/>
    <w:rsid w:val="00062105"/>
    <w:rsid w:val="00063497"/>
    <w:rsid w:val="000675E7"/>
    <w:rsid w:val="00071298"/>
    <w:rsid w:val="000729A6"/>
    <w:rsid w:val="00072B74"/>
    <w:rsid w:val="00073B47"/>
    <w:rsid w:val="000765AF"/>
    <w:rsid w:val="00077D06"/>
    <w:rsid w:val="00077F76"/>
    <w:rsid w:val="00080FE3"/>
    <w:rsid w:val="00082917"/>
    <w:rsid w:val="000839BA"/>
    <w:rsid w:val="00083D5D"/>
    <w:rsid w:val="00087BE4"/>
    <w:rsid w:val="00092662"/>
    <w:rsid w:val="00093E08"/>
    <w:rsid w:val="00093F87"/>
    <w:rsid w:val="000952B4"/>
    <w:rsid w:val="000A4795"/>
    <w:rsid w:val="000B0046"/>
    <w:rsid w:val="000B04F1"/>
    <w:rsid w:val="000B2DF5"/>
    <w:rsid w:val="000C11BA"/>
    <w:rsid w:val="000C5B0C"/>
    <w:rsid w:val="000C74FE"/>
    <w:rsid w:val="000D0A03"/>
    <w:rsid w:val="000D0E15"/>
    <w:rsid w:val="000D1D0B"/>
    <w:rsid w:val="000D3869"/>
    <w:rsid w:val="000D45B6"/>
    <w:rsid w:val="000D4ABB"/>
    <w:rsid w:val="000D78BB"/>
    <w:rsid w:val="000E5959"/>
    <w:rsid w:val="000F17C7"/>
    <w:rsid w:val="000F2393"/>
    <w:rsid w:val="000F2972"/>
    <w:rsid w:val="000F638F"/>
    <w:rsid w:val="000F6D52"/>
    <w:rsid w:val="000F7C28"/>
    <w:rsid w:val="00102484"/>
    <w:rsid w:val="00102FAA"/>
    <w:rsid w:val="00103307"/>
    <w:rsid w:val="00104F4A"/>
    <w:rsid w:val="00105518"/>
    <w:rsid w:val="00105C24"/>
    <w:rsid w:val="00112894"/>
    <w:rsid w:val="00112FD1"/>
    <w:rsid w:val="001132D9"/>
    <w:rsid w:val="001150A1"/>
    <w:rsid w:val="00115F76"/>
    <w:rsid w:val="001170D0"/>
    <w:rsid w:val="00120DF1"/>
    <w:rsid w:val="001222CD"/>
    <w:rsid w:val="00124203"/>
    <w:rsid w:val="00124B60"/>
    <w:rsid w:val="00126569"/>
    <w:rsid w:val="001300BD"/>
    <w:rsid w:val="0013024D"/>
    <w:rsid w:val="00131D58"/>
    <w:rsid w:val="001413E4"/>
    <w:rsid w:val="00155BB3"/>
    <w:rsid w:val="00161EE9"/>
    <w:rsid w:val="001638E4"/>
    <w:rsid w:val="00167552"/>
    <w:rsid w:val="00167F12"/>
    <w:rsid w:val="001735B5"/>
    <w:rsid w:val="00175A20"/>
    <w:rsid w:val="001761A9"/>
    <w:rsid w:val="00177E7B"/>
    <w:rsid w:val="001811D5"/>
    <w:rsid w:val="00182295"/>
    <w:rsid w:val="001848ED"/>
    <w:rsid w:val="00184C4F"/>
    <w:rsid w:val="0018548A"/>
    <w:rsid w:val="00186FB9"/>
    <w:rsid w:val="001873FF"/>
    <w:rsid w:val="00187AC4"/>
    <w:rsid w:val="00187D68"/>
    <w:rsid w:val="00191611"/>
    <w:rsid w:val="00193FAD"/>
    <w:rsid w:val="001942BE"/>
    <w:rsid w:val="001A0254"/>
    <w:rsid w:val="001A0560"/>
    <w:rsid w:val="001A254D"/>
    <w:rsid w:val="001A3C37"/>
    <w:rsid w:val="001A4275"/>
    <w:rsid w:val="001B2035"/>
    <w:rsid w:val="001B26E1"/>
    <w:rsid w:val="001B3D63"/>
    <w:rsid w:val="001B787E"/>
    <w:rsid w:val="001C06FA"/>
    <w:rsid w:val="001C0A48"/>
    <w:rsid w:val="001C5D7F"/>
    <w:rsid w:val="001D7A3E"/>
    <w:rsid w:val="001E0ADA"/>
    <w:rsid w:val="001E1DFA"/>
    <w:rsid w:val="001E30D8"/>
    <w:rsid w:val="001E420E"/>
    <w:rsid w:val="001E4355"/>
    <w:rsid w:val="001E4797"/>
    <w:rsid w:val="001E53F9"/>
    <w:rsid w:val="001F2B4F"/>
    <w:rsid w:val="001F4490"/>
    <w:rsid w:val="001F57D2"/>
    <w:rsid w:val="001F66B5"/>
    <w:rsid w:val="001F66CC"/>
    <w:rsid w:val="00200E0A"/>
    <w:rsid w:val="00202B73"/>
    <w:rsid w:val="0020551C"/>
    <w:rsid w:val="00205EF3"/>
    <w:rsid w:val="00212741"/>
    <w:rsid w:val="00216832"/>
    <w:rsid w:val="00216990"/>
    <w:rsid w:val="00221E27"/>
    <w:rsid w:val="00222749"/>
    <w:rsid w:val="00226C5F"/>
    <w:rsid w:val="00227863"/>
    <w:rsid w:val="00231823"/>
    <w:rsid w:val="002323CA"/>
    <w:rsid w:val="00233947"/>
    <w:rsid w:val="00233F54"/>
    <w:rsid w:val="0023518C"/>
    <w:rsid w:val="00235FF7"/>
    <w:rsid w:val="0024036E"/>
    <w:rsid w:val="002411C1"/>
    <w:rsid w:val="00242FA0"/>
    <w:rsid w:val="00244E65"/>
    <w:rsid w:val="00247B10"/>
    <w:rsid w:val="00251A4B"/>
    <w:rsid w:val="0025364A"/>
    <w:rsid w:val="00256576"/>
    <w:rsid w:val="00256DCC"/>
    <w:rsid w:val="0025711E"/>
    <w:rsid w:val="00267218"/>
    <w:rsid w:val="00270002"/>
    <w:rsid w:val="0027233E"/>
    <w:rsid w:val="00272639"/>
    <w:rsid w:val="0027295C"/>
    <w:rsid w:val="00273F63"/>
    <w:rsid w:val="002774E3"/>
    <w:rsid w:val="00280480"/>
    <w:rsid w:val="00280A7A"/>
    <w:rsid w:val="0028546F"/>
    <w:rsid w:val="00285B05"/>
    <w:rsid w:val="00287310"/>
    <w:rsid w:val="002901C3"/>
    <w:rsid w:val="002916E9"/>
    <w:rsid w:val="002945DB"/>
    <w:rsid w:val="002A4DC0"/>
    <w:rsid w:val="002A50AD"/>
    <w:rsid w:val="002A5704"/>
    <w:rsid w:val="002B1FC7"/>
    <w:rsid w:val="002B57E2"/>
    <w:rsid w:val="002C0290"/>
    <w:rsid w:val="002C38C9"/>
    <w:rsid w:val="002C3D29"/>
    <w:rsid w:val="002D0095"/>
    <w:rsid w:val="002D0B8C"/>
    <w:rsid w:val="002D3348"/>
    <w:rsid w:val="002D5CEC"/>
    <w:rsid w:val="002D5E74"/>
    <w:rsid w:val="002D5F72"/>
    <w:rsid w:val="002D6EDA"/>
    <w:rsid w:val="002D7957"/>
    <w:rsid w:val="002E1F1E"/>
    <w:rsid w:val="002E20A0"/>
    <w:rsid w:val="002E4273"/>
    <w:rsid w:val="002E6CF7"/>
    <w:rsid w:val="002F16C3"/>
    <w:rsid w:val="002F1809"/>
    <w:rsid w:val="002F35EB"/>
    <w:rsid w:val="002F7710"/>
    <w:rsid w:val="00304985"/>
    <w:rsid w:val="00307089"/>
    <w:rsid w:val="0030708F"/>
    <w:rsid w:val="003122DA"/>
    <w:rsid w:val="003133D4"/>
    <w:rsid w:val="00315482"/>
    <w:rsid w:val="00320D66"/>
    <w:rsid w:val="003215E3"/>
    <w:rsid w:val="00323111"/>
    <w:rsid w:val="00330185"/>
    <w:rsid w:val="003305E4"/>
    <w:rsid w:val="003319A5"/>
    <w:rsid w:val="003349F1"/>
    <w:rsid w:val="003370C6"/>
    <w:rsid w:val="003420C7"/>
    <w:rsid w:val="00343414"/>
    <w:rsid w:val="00346A67"/>
    <w:rsid w:val="0034786F"/>
    <w:rsid w:val="003614AF"/>
    <w:rsid w:val="003616A7"/>
    <w:rsid w:val="00362CBF"/>
    <w:rsid w:val="003645E9"/>
    <w:rsid w:val="00371B7C"/>
    <w:rsid w:val="00372146"/>
    <w:rsid w:val="00372D91"/>
    <w:rsid w:val="00374B6B"/>
    <w:rsid w:val="00375357"/>
    <w:rsid w:val="003807BA"/>
    <w:rsid w:val="00381206"/>
    <w:rsid w:val="00381745"/>
    <w:rsid w:val="00381A73"/>
    <w:rsid w:val="003854AC"/>
    <w:rsid w:val="00386619"/>
    <w:rsid w:val="00387A70"/>
    <w:rsid w:val="0039176C"/>
    <w:rsid w:val="00394A96"/>
    <w:rsid w:val="00396753"/>
    <w:rsid w:val="003A09A3"/>
    <w:rsid w:val="003A1303"/>
    <w:rsid w:val="003A6D0E"/>
    <w:rsid w:val="003A720E"/>
    <w:rsid w:val="003B1B4F"/>
    <w:rsid w:val="003B1F09"/>
    <w:rsid w:val="003B23D3"/>
    <w:rsid w:val="003B2408"/>
    <w:rsid w:val="003B2AC4"/>
    <w:rsid w:val="003B4C78"/>
    <w:rsid w:val="003B7C5E"/>
    <w:rsid w:val="003C00C1"/>
    <w:rsid w:val="003C0730"/>
    <w:rsid w:val="003C55A1"/>
    <w:rsid w:val="003C677A"/>
    <w:rsid w:val="003D5637"/>
    <w:rsid w:val="003D5E55"/>
    <w:rsid w:val="003E0EBA"/>
    <w:rsid w:val="003E146E"/>
    <w:rsid w:val="003E33E2"/>
    <w:rsid w:val="003F0473"/>
    <w:rsid w:val="003F5B60"/>
    <w:rsid w:val="00401D1B"/>
    <w:rsid w:val="00405019"/>
    <w:rsid w:val="00405511"/>
    <w:rsid w:val="00407251"/>
    <w:rsid w:val="0040727C"/>
    <w:rsid w:val="00413911"/>
    <w:rsid w:val="004144CD"/>
    <w:rsid w:val="00415515"/>
    <w:rsid w:val="004206AE"/>
    <w:rsid w:val="00426EB5"/>
    <w:rsid w:val="00430C46"/>
    <w:rsid w:val="00431B29"/>
    <w:rsid w:val="004400E9"/>
    <w:rsid w:val="00440602"/>
    <w:rsid w:val="004409B9"/>
    <w:rsid w:val="00440CCA"/>
    <w:rsid w:val="00441372"/>
    <w:rsid w:val="004476A1"/>
    <w:rsid w:val="00451066"/>
    <w:rsid w:val="00455F25"/>
    <w:rsid w:val="004607C7"/>
    <w:rsid w:val="00460A97"/>
    <w:rsid w:val="00462ADB"/>
    <w:rsid w:val="00470FAA"/>
    <w:rsid w:val="0047106D"/>
    <w:rsid w:val="00472F16"/>
    <w:rsid w:val="00473F79"/>
    <w:rsid w:val="0047485B"/>
    <w:rsid w:val="004755BE"/>
    <w:rsid w:val="004758E2"/>
    <w:rsid w:val="00477CF4"/>
    <w:rsid w:val="00477DF3"/>
    <w:rsid w:val="00480EAA"/>
    <w:rsid w:val="00483267"/>
    <w:rsid w:val="004835AA"/>
    <w:rsid w:val="0048733A"/>
    <w:rsid w:val="0049679F"/>
    <w:rsid w:val="004A2C34"/>
    <w:rsid w:val="004A542D"/>
    <w:rsid w:val="004A778B"/>
    <w:rsid w:val="004A7AED"/>
    <w:rsid w:val="004B31D7"/>
    <w:rsid w:val="004B4402"/>
    <w:rsid w:val="004B4C65"/>
    <w:rsid w:val="004B6FF3"/>
    <w:rsid w:val="004C00EE"/>
    <w:rsid w:val="004C48A4"/>
    <w:rsid w:val="004C657A"/>
    <w:rsid w:val="004C77C6"/>
    <w:rsid w:val="004D030E"/>
    <w:rsid w:val="004D232C"/>
    <w:rsid w:val="004D26BB"/>
    <w:rsid w:val="004D28FE"/>
    <w:rsid w:val="004D5D80"/>
    <w:rsid w:val="004D653A"/>
    <w:rsid w:val="004E1E6C"/>
    <w:rsid w:val="004E5DD5"/>
    <w:rsid w:val="004E6889"/>
    <w:rsid w:val="004F69BA"/>
    <w:rsid w:val="004F7BEB"/>
    <w:rsid w:val="004F7C23"/>
    <w:rsid w:val="005046FE"/>
    <w:rsid w:val="00506694"/>
    <w:rsid w:val="0050756B"/>
    <w:rsid w:val="00513C41"/>
    <w:rsid w:val="00520594"/>
    <w:rsid w:val="005216A5"/>
    <w:rsid w:val="005224B2"/>
    <w:rsid w:val="00525A66"/>
    <w:rsid w:val="00526B55"/>
    <w:rsid w:val="00526D04"/>
    <w:rsid w:val="00527062"/>
    <w:rsid w:val="00527E0D"/>
    <w:rsid w:val="00534EBA"/>
    <w:rsid w:val="00544F29"/>
    <w:rsid w:val="00546D5D"/>
    <w:rsid w:val="00551FE7"/>
    <w:rsid w:val="005529C8"/>
    <w:rsid w:val="0055507C"/>
    <w:rsid w:val="00557649"/>
    <w:rsid w:val="00557E79"/>
    <w:rsid w:val="00560734"/>
    <w:rsid w:val="00565E98"/>
    <w:rsid w:val="0056605D"/>
    <w:rsid w:val="00566841"/>
    <w:rsid w:val="0056733A"/>
    <w:rsid w:val="005705C3"/>
    <w:rsid w:val="00571A20"/>
    <w:rsid w:val="00571CE7"/>
    <w:rsid w:val="005727D1"/>
    <w:rsid w:val="00572D48"/>
    <w:rsid w:val="00575E35"/>
    <w:rsid w:val="00584539"/>
    <w:rsid w:val="00590926"/>
    <w:rsid w:val="00591F73"/>
    <w:rsid w:val="0059321E"/>
    <w:rsid w:val="005A035D"/>
    <w:rsid w:val="005A0758"/>
    <w:rsid w:val="005A3409"/>
    <w:rsid w:val="005A3F38"/>
    <w:rsid w:val="005A7B35"/>
    <w:rsid w:val="005B125B"/>
    <w:rsid w:val="005B4C1F"/>
    <w:rsid w:val="005C113E"/>
    <w:rsid w:val="005C5F35"/>
    <w:rsid w:val="005D0C37"/>
    <w:rsid w:val="005D445D"/>
    <w:rsid w:val="005D492A"/>
    <w:rsid w:val="005E3914"/>
    <w:rsid w:val="005E40B7"/>
    <w:rsid w:val="005E61EC"/>
    <w:rsid w:val="005E7284"/>
    <w:rsid w:val="005F2AD0"/>
    <w:rsid w:val="005F3FB8"/>
    <w:rsid w:val="0060069A"/>
    <w:rsid w:val="006016F9"/>
    <w:rsid w:val="0060252B"/>
    <w:rsid w:val="006036A4"/>
    <w:rsid w:val="006062A1"/>
    <w:rsid w:val="00606CF1"/>
    <w:rsid w:val="00607BFF"/>
    <w:rsid w:val="006110AC"/>
    <w:rsid w:val="006114C9"/>
    <w:rsid w:val="00615090"/>
    <w:rsid w:val="006153B8"/>
    <w:rsid w:val="00615F67"/>
    <w:rsid w:val="00620313"/>
    <w:rsid w:val="006204C6"/>
    <w:rsid w:val="006212ED"/>
    <w:rsid w:val="00624E66"/>
    <w:rsid w:val="00626AE2"/>
    <w:rsid w:val="00630A4B"/>
    <w:rsid w:val="00633463"/>
    <w:rsid w:val="00635B93"/>
    <w:rsid w:val="00636878"/>
    <w:rsid w:val="006370F3"/>
    <w:rsid w:val="00637C91"/>
    <w:rsid w:val="00640716"/>
    <w:rsid w:val="0064422A"/>
    <w:rsid w:val="00644DD5"/>
    <w:rsid w:val="0064539B"/>
    <w:rsid w:val="00645A8D"/>
    <w:rsid w:val="00650960"/>
    <w:rsid w:val="00653809"/>
    <w:rsid w:val="0065453E"/>
    <w:rsid w:val="00657E8B"/>
    <w:rsid w:val="00660023"/>
    <w:rsid w:val="006611F3"/>
    <w:rsid w:val="006701C6"/>
    <w:rsid w:val="00674A45"/>
    <w:rsid w:val="00676309"/>
    <w:rsid w:val="00680159"/>
    <w:rsid w:val="0068331A"/>
    <w:rsid w:val="006839DD"/>
    <w:rsid w:val="0068473E"/>
    <w:rsid w:val="00684D76"/>
    <w:rsid w:val="006877C1"/>
    <w:rsid w:val="006904E9"/>
    <w:rsid w:val="00691B35"/>
    <w:rsid w:val="00691DC1"/>
    <w:rsid w:val="00692C87"/>
    <w:rsid w:val="00694D68"/>
    <w:rsid w:val="00695B89"/>
    <w:rsid w:val="006A118D"/>
    <w:rsid w:val="006A51D9"/>
    <w:rsid w:val="006A602E"/>
    <w:rsid w:val="006A6D94"/>
    <w:rsid w:val="006B0C68"/>
    <w:rsid w:val="006B3E90"/>
    <w:rsid w:val="006B60E0"/>
    <w:rsid w:val="006B73DD"/>
    <w:rsid w:val="006B7DEC"/>
    <w:rsid w:val="006C329D"/>
    <w:rsid w:val="006C32BE"/>
    <w:rsid w:val="006C4861"/>
    <w:rsid w:val="006C6F98"/>
    <w:rsid w:val="006D27A5"/>
    <w:rsid w:val="006D687B"/>
    <w:rsid w:val="006D7289"/>
    <w:rsid w:val="006D7C61"/>
    <w:rsid w:val="006E25D3"/>
    <w:rsid w:val="006E2864"/>
    <w:rsid w:val="006E2925"/>
    <w:rsid w:val="006E3BE9"/>
    <w:rsid w:val="006E5F38"/>
    <w:rsid w:val="006E6F9E"/>
    <w:rsid w:val="006E73A4"/>
    <w:rsid w:val="006E755E"/>
    <w:rsid w:val="006F04B2"/>
    <w:rsid w:val="006F5D4E"/>
    <w:rsid w:val="006F7C30"/>
    <w:rsid w:val="006F7F43"/>
    <w:rsid w:val="00702D1D"/>
    <w:rsid w:val="007051F6"/>
    <w:rsid w:val="007052EB"/>
    <w:rsid w:val="00706DDB"/>
    <w:rsid w:val="00706FA3"/>
    <w:rsid w:val="007124D9"/>
    <w:rsid w:val="0071716A"/>
    <w:rsid w:val="00723529"/>
    <w:rsid w:val="00724CC0"/>
    <w:rsid w:val="0073050A"/>
    <w:rsid w:val="007328CB"/>
    <w:rsid w:val="0073364C"/>
    <w:rsid w:val="007349F8"/>
    <w:rsid w:val="00740D40"/>
    <w:rsid w:val="00742EFB"/>
    <w:rsid w:val="00744104"/>
    <w:rsid w:val="007444E3"/>
    <w:rsid w:val="00746905"/>
    <w:rsid w:val="00750A68"/>
    <w:rsid w:val="007544CA"/>
    <w:rsid w:val="0076403D"/>
    <w:rsid w:val="00764642"/>
    <w:rsid w:val="0076690F"/>
    <w:rsid w:val="007718D3"/>
    <w:rsid w:val="0077354C"/>
    <w:rsid w:val="00773966"/>
    <w:rsid w:val="00777FAA"/>
    <w:rsid w:val="00780043"/>
    <w:rsid w:val="00782A31"/>
    <w:rsid w:val="0078525C"/>
    <w:rsid w:val="0079195F"/>
    <w:rsid w:val="00792791"/>
    <w:rsid w:val="00792873"/>
    <w:rsid w:val="00793B58"/>
    <w:rsid w:val="007B07B9"/>
    <w:rsid w:val="007B5DB6"/>
    <w:rsid w:val="007B6530"/>
    <w:rsid w:val="007B7057"/>
    <w:rsid w:val="007B7987"/>
    <w:rsid w:val="007B7BEF"/>
    <w:rsid w:val="007C2E7F"/>
    <w:rsid w:val="007C36D4"/>
    <w:rsid w:val="007C4E37"/>
    <w:rsid w:val="007D0D77"/>
    <w:rsid w:val="007D6478"/>
    <w:rsid w:val="007D6BD7"/>
    <w:rsid w:val="007D7310"/>
    <w:rsid w:val="007E0A62"/>
    <w:rsid w:val="007E11FB"/>
    <w:rsid w:val="007E3649"/>
    <w:rsid w:val="007E3D3E"/>
    <w:rsid w:val="007E5C98"/>
    <w:rsid w:val="007E65EA"/>
    <w:rsid w:val="007E6BC9"/>
    <w:rsid w:val="007F0BA2"/>
    <w:rsid w:val="007F183C"/>
    <w:rsid w:val="007F202B"/>
    <w:rsid w:val="007F5B74"/>
    <w:rsid w:val="00800211"/>
    <w:rsid w:val="00800A80"/>
    <w:rsid w:val="00805805"/>
    <w:rsid w:val="008062B2"/>
    <w:rsid w:val="00811662"/>
    <w:rsid w:val="00815C38"/>
    <w:rsid w:val="00815ED4"/>
    <w:rsid w:val="00817B2B"/>
    <w:rsid w:val="00817E4C"/>
    <w:rsid w:val="00822054"/>
    <w:rsid w:val="008229EC"/>
    <w:rsid w:val="008362FC"/>
    <w:rsid w:val="00836548"/>
    <w:rsid w:val="008421F2"/>
    <w:rsid w:val="00842A6B"/>
    <w:rsid w:val="00843176"/>
    <w:rsid w:val="00844FF4"/>
    <w:rsid w:val="0085199B"/>
    <w:rsid w:val="00851A1D"/>
    <w:rsid w:val="00852882"/>
    <w:rsid w:val="00853BE7"/>
    <w:rsid w:val="00854BB0"/>
    <w:rsid w:val="00855AB6"/>
    <w:rsid w:val="0085663C"/>
    <w:rsid w:val="00856A73"/>
    <w:rsid w:val="0085793F"/>
    <w:rsid w:val="00860AB8"/>
    <w:rsid w:val="00861461"/>
    <w:rsid w:val="00862637"/>
    <w:rsid w:val="00864BC7"/>
    <w:rsid w:val="00866454"/>
    <w:rsid w:val="0087396C"/>
    <w:rsid w:val="00873C05"/>
    <w:rsid w:val="008821B5"/>
    <w:rsid w:val="00882821"/>
    <w:rsid w:val="008842F0"/>
    <w:rsid w:val="00885ABF"/>
    <w:rsid w:val="00890B7E"/>
    <w:rsid w:val="00893848"/>
    <w:rsid w:val="00894321"/>
    <w:rsid w:val="00895D60"/>
    <w:rsid w:val="008975F1"/>
    <w:rsid w:val="008A352E"/>
    <w:rsid w:val="008A4A00"/>
    <w:rsid w:val="008A540A"/>
    <w:rsid w:val="008A6735"/>
    <w:rsid w:val="008B123F"/>
    <w:rsid w:val="008B1700"/>
    <w:rsid w:val="008B3B93"/>
    <w:rsid w:val="008B51C2"/>
    <w:rsid w:val="008B7FE4"/>
    <w:rsid w:val="008C10CA"/>
    <w:rsid w:val="008C1769"/>
    <w:rsid w:val="008C4204"/>
    <w:rsid w:val="008C751E"/>
    <w:rsid w:val="008D6FD8"/>
    <w:rsid w:val="008E0C89"/>
    <w:rsid w:val="008E1DF8"/>
    <w:rsid w:val="008E2766"/>
    <w:rsid w:val="008E2D39"/>
    <w:rsid w:val="008E6CA6"/>
    <w:rsid w:val="008F0623"/>
    <w:rsid w:val="008F61B0"/>
    <w:rsid w:val="008F6F7E"/>
    <w:rsid w:val="008F772A"/>
    <w:rsid w:val="009002C9"/>
    <w:rsid w:val="009004A5"/>
    <w:rsid w:val="009010CE"/>
    <w:rsid w:val="00901E17"/>
    <w:rsid w:val="00902949"/>
    <w:rsid w:val="00902EA4"/>
    <w:rsid w:val="0090330B"/>
    <w:rsid w:val="009035D8"/>
    <w:rsid w:val="009066B7"/>
    <w:rsid w:val="00906A40"/>
    <w:rsid w:val="00913997"/>
    <w:rsid w:val="00914180"/>
    <w:rsid w:val="0091514F"/>
    <w:rsid w:val="00917373"/>
    <w:rsid w:val="00920FBD"/>
    <w:rsid w:val="0092275F"/>
    <w:rsid w:val="00926141"/>
    <w:rsid w:val="009313B2"/>
    <w:rsid w:val="00932DFE"/>
    <w:rsid w:val="00937B3B"/>
    <w:rsid w:val="009405E4"/>
    <w:rsid w:val="00941C4A"/>
    <w:rsid w:val="00942D1E"/>
    <w:rsid w:val="00943EFC"/>
    <w:rsid w:val="00946F66"/>
    <w:rsid w:val="00953E80"/>
    <w:rsid w:val="00954117"/>
    <w:rsid w:val="00954A95"/>
    <w:rsid w:val="00956CA3"/>
    <w:rsid w:val="00956E22"/>
    <w:rsid w:val="00956EC9"/>
    <w:rsid w:val="009662C6"/>
    <w:rsid w:val="009670D6"/>
    <w:rsid w:val="009724DD"/>
    <w:rsid w:val="00972D40"/>
    <w:rsid w:val="009767E7"/>
    <w:rsid w:val="00983396"/>
    <w:rsid w:val="00983AC2"/>
    <w:rsid w:val="00984E88"/>
    <w:rsid w:val="0098591F"/>
    <w:rsid w:val="00985E5F"/>
    <w:rsid w:val="00990D71"/>
    <w:rsid w:val="0099124D"/>
    <w:rsid w:val="009942DC"/>
    <w:rsid w:val="00996BCF"/>
    <w:rsid w:val="009A4311"/>
    <w:rsid w:val="009A43C8"/>
    <w:rsid w:val="009A5C48"/>
    <w:rsid w:val="009A63ED"/>
    <w:rsid w:val="009A6F2C"/>
    <w:rsid w:val="009A72DA"/>
    <w:rsid w:val="009B18F7"/>
    <w:rsid w:val="009B37A8"/>
    <w:rsid w:val="009B3C44"/>
    <w:rsid w:val="009B4842"/>
    <w:rsid w:val="009B4F4F"/>
    <w:rsid w:val="009B5C5D"/>
    <w:rsid w:val="009B756D"/>
    <w:rsid w:val="009C0613"/>
    <w:rsid w:val="009C24DD"/>
    <w:rsid w:val="009C26CF"/>
    <w:rsid w:val="009C2D3C"/>
    <w:rsid w:val="009D38B7"/>
    <w:rsid w:val="009D7227"/>
    <w:rsid w:val="009D76DF"/>
    <w:rsid w:val="009D77B0"/>
    <w:rsid w:val="009E0CE1"/>
    <w:rsid w:val="009E61D8"/>
    <w:rsid w:val="009F03D7"/>
    <w:rsid w:val="009F0590"/>
    <w:rsid w:val="009F4272"/>
    <w:rsid w:val="009F59F5"/>
    <w:rsid w:val="009F5C55"/>
    <w:rsid w:val="00A02262"/>
    <w:rsid w:val="00A02526"/>
    <w:rsid w:val="00A074E9"/>
    <w:rsid w:val="00A10211"/>
    <w:rsid w:val="00A10C80"/>
    <w:rsid w:val="00A1197F"/>
    <w:rsid w:val="00A13CAB"/>
    <w:rsid w:val="00A14066"/>
    <w:rsid w:val="00A14AAF"/>
    <w:rsid w:val="00A16260"/>
    <w:rsid w:val="00A163B0"/>
    <w:rsid w:val="00A21E93"/>
    <w:rsid w:val="00A23D8B"/>
    <w:rsid w:val="00A23E02"/>
    <w:rsid w:val="00A2462C"/>
    <w:rsid w:val="00A2741E"/>
    <w:rsid w:val="00A2773F"/>
    <w:rsid w:val="00A31BC4"/>
    <w:rsid w:val="00A329EA"/>
    <w:rsid w:val="00A34116"/>
    <w:rsid w:val="00A3608F"/>
    <w:rsid w:val="00A41A1C"/>
    <w:rsid w:val="00A4295D"/>
    <w:rsid w:val="00A44529"/>
    <w:rsid w:val="00A445F9"/>
    <w:rsid w:val="00A45737"/>
    <w:rsid w:val="00A52EA0"/>
    <w:rsid w:val="00A56404"/>
    <w:rsid w:val="00A5706E"/>
    <w:rsid w:val="00A57F77"/>
    <w:rsid w:val="00A60281"/>
    <w:rsid w:val="00A651CC"/>
    <w:rsid w:val="00A662A2"/>
    <w:rsid w:val="00A7001D"/>
    <w:rsid w:val="00A705C1"/>
    <w:rsid w:val="00A72B89"/>
    <w:rsid w:val="00A73815"/>
    <w:rsid w:val="00A74537"/>
    <w:rsid w:val="00A74B27"/>
    <w:rsid w:val="00A76AE7"/>
    <w:rsid w:val="00A779EE"/>
    <w:rsid w:val="00A77EED"/>
    <w:rsid w:val="00A8214B"/>
    <w:rsid w:val="00A87F6E"/>
    <w:rsid w:val="00A92470"/>
    <w:rsid w:val="00A92B4C"/>
    <w:rsid w:val="00A92E2B"/>
    <w:rsid w:val="00A95E63"/>
    <w:rsid w:val="00A96620"/>
    <w:rsid w:val="00AA043D"/>
    <w:rsid w:val="00AA0820"/>
    <w:rsid w:val="00AA1B90"/>
    <w:rsid w:val="00AA502B"/>
    <w:rsid w:val="00AB0E4B"/>
    <w:rsid w:val="00AB66F1"/>
    <w:rsid w:val="00AB6CFA"/>
    <w:rsid w:val="00AC06DD"/>
    <w:rsid w:val="00AC3920"/>
    <w:rsid w:val="00AC565C"/>
    <w:rsid w:val="00AD235D"/>
    <w:rsid w:val="00AD3E68"/>
    <w:rsid w:val="00AD7509"/>
    <w:rsid w:val="00AD7F34"/>
    <w:rsid w:val="00AE13D1"/>
    <w:rsid w:val="00AE14AE"/>
    <w:rsid w:val="00AE16B4"/>
    <w:rsid w:val="00AE2985"/>
    <w:rsid w:val="00AE2EBD"/>
    <w:rsid w:val="00AE3F2F"/>
    <w:rsid w:val="00AE40DD"/>
    <w:rsid w:val="00AE4F3C"/>
    <w:rsid w:val="00AE577B"/>
    <w:rsid w:val="00AF1B75"/>
    <w:rsid w:val="00AF4BE8"/>
    <w:rsid w:val="00AF6A5F"/>
    <w:rsid w:val="00B0189B"/>
    <w:rsid w:val="00B02E34"/>
    <w:rsid w:val="00B04987"/>
    <w:rsid w:val="00B04F5C"/>
    <w:rsid w:val="00B054C4"/>
    <w:rsid w:val="00B11D49"/>
    <w:rsid w:val="00B1324A"/>
    <w:rsid w:val="00B13596"/>
    <w:rsid w:val="00B15110"/>
    <w:rsid w:val="00B15B7F"/>
    <w:rsid w:val="00B21A52"/>
    <w:rsid w:val="00B24484"/>
    <w:rsid w:val="00B25D75"/>
    <w:rsid w:val="00B26A4D"/>
    <w:rsid w:val="00B278E2"/>
    <w:rsid w:val="00B36A3C"/>
    <w:rsid w:val="00B37863"/>
    <w:rsid w:val="00B40F70"/>
    <w:rsid w:val="00B41C19"/>
    <w:rsid w:val="00B45D84"/>
    <w:rsid w:val="00B4635B"/>
    <w:rsid w:val="00B50CAB"/>
    <w:rsid w:val="00B522EC"/>
    <w:rsid w:val="00B5318A"/>
    <w:rsid w:val="00B53CFC"/>
    <w:rsid w:val="00B54CEE"/>
    <w:rsid w:val="00B56C3E"/>
    <w:rsid w:val="00B57426"/>
    <w:rsid w:val="00B60402"/>
    <w:rsid w:val="00B60864"/>
    <w:rsid w:val="00B61363"/>
    <w:rsid w:val="00B64F71"/>
    <w:rsid w:val="00B67CF1"/>
    <w:rsid w:val="00B71635"/>
    <w:rsid w:val="00B73C8D"/>
    <w:rsid w:val="00B75039"/>
    <w:rsid w:val="00B80E08"/>
    <w:rsid w:val="00B81D9B"/>
    <w:rsid w:val="00B81E4B"/>
    <w:rsid w:val="00B8438B"/>
    <w:rsid w:val="00B86387"/>
    <w:rsid w:val="00B86D3B"/>
    <w:rsid w:val="00B91038"/>
    <w:rsid w:val="00B927F5"/>
    <w:rsid w:val="00B92F55"/>
    <w:rsid w:val="00B9309E"/>
    <w:rsid w:val="00B93597"/>
    <w:rsid w:val="00B95DA9"/>
    <w:rsid w:val="00B96583"/>
    <w:rsid w:val="00B965C2"/>
    <w:rsid w:val="00BA0712"/>
    <w:rsid w:val="00BA353C"/>
    <w:rsid w:val="00BB11F1"/>
    <w:rsid w:val="00BB4BC4"/>
    <w:rsid w:val="00BC1224"/>
    <w:rsid w:val="00BC23DA"/>
    <w:rsid w:val="00BC31CD"/>
    <w:rsid w:val="00BC77CC"/>
    <w:rsid w:val="00BD0F0C"/>
    <w:rsid w:val="00BD20DE"/>
    <w:rsid w:val="00BD21B4"/>
    <w:rsid w:val="00BD38B0"/>
    <w:rsid w:val="00BE2369"/>
    <w:rsid w:val="00BE447E"/>
    <w:rsid w:val="00BF1BF8"/>
    <w:rsid w:val="00BF4DDB"/>
    <w:rsid w:val="00BF67DA"/>
    <w:rsid w:val="00BF775D"/>
    <w:rsid w:val="00BF7FB1"/>
    <w:rsid w:val="00C0038D"/>
    <w:rsid w:val="00C0528B"/>
    <w:rsid w:val="00C11800"/>
    <w:rsid w:val="00C1198D"/>
    <w:rsid w:val="00C11D82"/>
    <w:rsid w:val="00C1491A"/>
    <w:rsid w:val="00C152E1"/>
    <w:rsid w:val="00C1704A"/>
    <w:rsid w:val="00C20ABF"/>
    <w:rsid w:val="00C22803"/>
    <w:rsid w:val="00C23ACC"/>
    <w:rsid w:val="00C252EE"/>
    <w:rsid w:val="00C25576"/>
    <w:rsid w:val="00C2796A"/>
    <w:rsid w:val="00C3202D"/>
    <w:rsid w:val="00C32F4C"/>
    <w:rsid w:val="00C33BEF"/>
    <w:rsid w:val="00C40A8A"/>
    <w:rsid w:val="00C51644"/>
    <w:rsid w:val="00C52DA5"/>
    <w:rsid w:val="00C57DD4"/>
    <w:rsid w:val="00C57EF3"/>
    <w:rsid w:val="00C603E0"/>
    <w:rsid w:val="00C65ED7"/>
    <w:rsid w:val="00C665BE"/>
    <w:rsid w:val="00C66A0C"/>
    <w:rsid w:val="00C70AC7"/>
    <w:rsid w:val="00C70D46"/>
    <w:rsid w:val="00C71CDD"/>
    <w:rsid w:val="00C7201B"/>
    <w:rsid w:val="00C7249B"/>
    <w:rsid w:val="00C75623"/>
    <w:rsid w:val="00C80BB3"/>
    <w:rsid w:val="00C84069"/>
    <w:rsid w:val="00C850AF"/>
    <w:rsid w:val="00C86893"/>
    <w:rsid w:val="00C93B5E"/>
    <w:rsid w:val="00CA0E86"/>
    <w:rsid w:val="00CA1932"/>
    <w:rsid w:val="00CA3405"/>
    <w:rsid w:val="00CA394E"/>
    <w:rsid w:val="00CA39C6"/>
    <w:rsid w:val="00CA604D"/>
    <w:rsid w:val="00CB070F"/>
    <w:rsid w:val="00CB2623"/>
    <w:rsid w:val="00CB31B3"/>
    <w:rsid w:val="00CB75A2"/>
    <w:rsid w:val="00CC263C"/>
    <w:rsid w:val="00CC2913"/>
    <w:rsid w:val="00CC5AB5"/>
    <w:rsid w:val="00CC5B50"/>
    <w:rsid w:val="00CC6E6F"/>
    <w:rsid w:val="00CD3026"/>
    <w:rsid w:val="00CD54E2"/>
    <w:rsid w:val="00CE1BB3"/>
    <w:rsid w:val="00CE497E"/>
    <w:rsid w:val="00CE5FD3"/>
    <w:rsid w:val="00CE7F54"/>
    <w:rsid w:val="00CF0C79"/>
    <w:rsid w:val="00CF733C"/>
    <w:rsid w:val="00D0538D"/>
    <w:rsid w:val="00D07B11"/>
    <w:rsid w:val="00D20892"/>
    <w:rsid w:val="00D20EAF"/>
    <w:rsid w:val="00D21E8D"/>
    <w:rsid w:val="00D2258F"/>
    <w:rsid w:val="00D22970"/>
    <w:rsid w:val="00D236C8"/>
    <w:rsid w:val="00D23712"/>
    <w:rsid w:val="00D239E0"/>
    <w:rsid w:val="00D24E59"/>
    <w:rsid w:val="00D36406"/>
    <w:rsid w:val="00D36469"/>
    <w:rsid w:val="00D368A0"/>
    <w:rsid w:val="00D4107C"/>
    <w:rsid w:val="00D437B5"/>
    <w:rsid w:val="00D45009"/>
    <w:rsid w:val="00D46406"/>
    <w:rsid w:val="00D46F7D"/>
    <w:rsid w:val="00D47781"/>
    <w:rsid w:val="00D5007D"/>
    <w:rsid w:val="00D502A2"/>
    <w:rsid w:val="00D5034E"/>
    <w:rsid w:val="00D5210D"/>
    <w:rsid w:val="00D53F02"/>
    <w:rsid w:val="00D55214"/>
    <w:rsid w:val="00D559B4"/>
    <w:rsid w:val="00D60432"/>
    <w:rsid w:val="00D60E41"/>
    <w:rsid w:val="00D64654"/>
    <w:rsid w:val="00D679F1"/>
    <w:rsid w:val="00D67DCC"/>
    <w:rsid w:val="00D67F85"/>
    <w:rsid w:val="00D71949"/>
    <w:rsid w:val="00D71FCD"/>
    <w:rsid w:val="00D727BA"/>
    <w:rsid w:val="00D7651B"/>
    <w:rsid w:val="00D76939"/>
    <w:rsid w:val="00D82005"/>
    <w:rsid w:val="00D87CE4"/>
    <w:rsid w:val="00D91C41"/>
    <w:rsid w:val="00D936C6"/>
    <w:rsid w:val="00D95F15"/>
    <w:rsid w:val="00D96788"/>
    <w:rsid w:val="00D969A6"/>
    <w:rsid w:val="00DA0126"/>
    <w:rsid w:val="00DA17C7"/>
    <w:rsid w:val="00DB08BC"/>
    <w:rsid w:val="00DB0994"/>
    <w:rsid w:val="00DB2539"/>
    <w:rsid w:val="00DB6AAC"/>
    <w:rsid w:val="00DB6C61"/>
    <w:rsid w:val="00DB6C87"/>
    <w:rsid w:val="00DB71AC"/>
    <w:rsid w:val="00DB7232"/>
    <w:rsid w:val="00DB7CF7"/>
    <w:rsid w:val="00DC19CF"/>
    <w:rsid w:val="00DC3C45"/>
    <w:rsid w:val="00DC4389"/>
    <w:rsid w:val="00DC438B"/>
    <w:rsid w:val="00DC7E9B"/>
    <w:rsid w:val="00DD161F"/>
    <w:rsid w:val="00DD3239"/>
    <w:rsid w:val="00DD40B7"/>
    <w:rsid w:val="00DD4A34"/>
    <w:rsid w:val="00DE0A07"/>
    <w:rsid w:val="00DE3D6E"/>
    <w:rsid w:val="00DE6461"/>
    <w:rsid w:val="00DE6C0E"/>
    <w:rsid w:val="00DF07E2"/>
    <w:rsid w:val="00DF36E6"/>
    <w:rsid w:val="00DF564F"/>
    <w:rsid w:val="00DF61E5"/>
    <w:rsid w:val="00DF7116"/>
    <w:rsid w:val="00E0039E"/>
    <w:rsid w:val="00E00C40"/>
    <w:rsid w:val="00E00CB8"/>
    <w:rsid w:val="00E01BAE"/>
    <w:rsid w:val="00E02306"/>
    <w:rsid w:val="00E0701E"/>
    <w:rsid w:val="00E12CB1"/>
    <w:rsid w:val="00E12DF5"/>
    <w:rsid w:val="00E13A4F"/>
    <w:rsid w:val="00E16661"/>
    <w:rsid w:val="00E23139"/>
    <w:rsid w:val="00E27A12"/>
    <w:rsid w:val="00E33FF9"/>
    <w:rsid w:val="00E357B0"/>
    <w:rsid w:val="00E411B5"/>
    <w:rsid w:val="00E42ACC"/>
    <w:rsid w:val="00E44AFE"/>
    <w:rsid w:val="00E545B9"/>
    <w:rsid w:val="00E5485A"/>
    <w:rsid w:val="00E55518"/>
    <w:rsid w:val="00E5655D"/>
    <w:rsid w:val="00E578AC"/>
    <w:rsid w:val="00E60630"/>
    <w:rsid w:val="00E65FA3"/>
    <w:rsid w:val="00E66179"/>
    <w:rsid w:val="00E6687B"/>
    <w:rsid w:val="00E72CB0"/>
    <w:rsid w:val="00E74BBE"/>
    <w:rsid w:val="00E75414"/>
    <w:rsid w:val="00E776D4"/>
    <w:rsid w:val="00E77D01"/>
    <w:rsid w:val="00E77F52"/>
    <w:rsid w:val="00E8146B"/>
    <w:rsid w:val="00E81D13"/>
    <w:rsid w:val="00E82719"/>
    <w:rsid w:val="00E83090"/>
    <w:rsid w:val="00E85902"/>
    <w:rsid w:val="00E87571"/>
    <w:rsid w:val="00E87946"/>
    <w:rsid w:val="00E93873"/>
    <w:rsid w:val="00E95599"/>
    <w:rsid w:val="00E9727E"/>
    <w:rsid w:val="00EA1679"/>
    <w:rsid w:val="00EA179F"/>
    <w:rsid w:val="00EB0263"/>
    <w:rsid w:val="00EB33A7"/>
    <w:rsid w:val="00EB3E9E"/>
    <w:rsid w:val="00EB4150"/>
    <w:rsid w:val="00EB4DC5"/>
    <w:rsid w:val="00EB59B5"/>
    <w:rsid w:val="00EB698F"/>
    <w:rsid w:val="00EB73AA"/>
    <w:rsid w:val="00EB7675"/>
    <w:rsid w:val="00EC0FF2"/>
    <w:rsid w:val="00EC10B4"/>
    <w:rsid w:val="00EC10F8"/>
    <w:rsid w:val="00EC3AF7"/>
    <w:rsid w:val="00EC5753"/>
    <w:rsid w:val="00ED0021"/>
    <w:rsid w:val="00ED023B"/>
    <w:rsid w:val="00ED11B9"/>
    <w:rsid w:val="00ED1F7D"/>
    <w:rsid w:val="00ED4559"/>
    <w:rsid w:val="00ED75DB"/>
    <w:rsid w:val="00ED7BB4"/>
    <w:rsid w:val="00EE35A7"/>
    <w:rsid w:val="00EE4EA5"/>
    <w:rsid w:val="00EF1FE2"/>
    <w:rsid w:val="00EF48B1"/>
    <w:rsid w:val="00EF5BB5"/>
    <w:rsid w:val="00F00013"/>
    <w:rsid w:val="00F0111D"/>
    <w:rsid w:val="00F04DD5"/>
    <w:rsid w:val="00F056B8"/>
    <w:rsid w:val="00F05B61"/>
    <w:rsid w:val="00F05D4B"/>
    <w:rsid w:val="00F1006A"/>
    <w:rsid w:val="00F13BA6"/>
    <w:rsid w:val="00F15323"/>
    <w:rsid w:val="00F153D8"/>
    <w:rsid w:val="00F1658A"/>
    <w:rsid w:val="00F23DFB"/>
    <w:rsid w:val="00F265A0"/>
    <w:rsid w:val="00F26CDC"/>
    <w:rsid w:val="00F279C9"/>
    <w:rsid w:val="00F33B03"/>
    <w:rsid w:val="00F379B1"/>
    <w:rsid w:val="00F40198"/>
    <w:rsid w:val="00F41228"/>
    <w:rsid w:val="00F44370"/>
    <w:rsid w:val="00F46061"/>
    <w:rsid w:val="00F52532"/>
    <w:rsid w:val="00F54461"/>
    <w:rsid w:val="00F54A95"/>
    <w:rsid w:val="00F64EE3"/>
    <w:rsid w:val="00F65ED2"/>
    <w:rsid w:val="00F6620F"/>
    <w:rsid w:val="00F7054A"/>
    <w:rsid w:val="00F73CCA"/>
    <w:rsid w:val="00F75D0B"/>
    <w:rsid w:val="00F84839"/>
    <w:rsid w:val="00F852FA"/>
    <w:rsid w:val="00F86486"/>
    <w:rsid w:val="00F935CC"/>
    <w:rsid w:val="00F95405"/>
    <w:rsid w:val="00F95C01"/>
    <w:rsid w:val="00FA29D1"/>
    <w:rsid w:val="00FA705B"/>
    <w:rsid w:val="00FB0D96"/>
    <w:rsid w:val="00FC187E"/>
    <w:rsid w:val="00FC522F"/>
    <w:rsid w:val="00FC7DE3"/>
    <w:rsid w:val="00FD1CA0"/>
    <w:rsid w:val="00FD308D"/>
    <w:rsid w:val="00FD376F"/>
    <w:rsid w:val="00FD5E25"/>
    <w:rsid w:val="00FD6566"/>
    <w:rsid w:val="00FD73EB"/>
    <w:rsid w:val="00FE3A86"/>
    <w:rsid w:val="00FE3CD8"/>
    <w:rsid w:val="00FE6F10"/>
    <w:rsid w:val="00FE76FE"/>
    <w:rsid w:val="00FE7755"/>
    <w:rsid w:val="00FF0D99"/>
    <w:rsid w:val="00FF30D3"/>
    <w:rsid w:val="00FF70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v:stroke endarrow="block"/>
    </o:shapedefaults>
    <o:shapelayout v:ext="edit">
      <o:idmap v:ext="edit" data="2"/>
    </o:shapelayout>
  </w:shapeDefaults>
  <w:decimalSymbol w:val="."/>
  <w:listSeparator w:val=","/>
  <w14:docId w14:val="4B4130F6"/>
  <w15:docId w15:val="{E2AA1A20-7E15-4C4E-85E5-5C45070DC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35B93"/>
    <w:rPr>
      <w:rFonts w:ascii="新細明體" w:hAnsi="新細明體" w:cs="新細明體"/>
      <w:sz w:val="24"/>
      <w:szCs w:val="24"/>
    </w:rPr>
  </w:style>
  <w:style w:type="paragraph" w:styleId="10">
    <w:name w:val="heading 1"/>
    <w:basedOn w:val="a1"/>
    <w:next w:val="a1"/>
    <w:qFormat/>
    <w:rsid w:val="00792791"/>
    <w:pPr>
      <w:keepNext/>
      <w:jc w:val="right"/>
      <w:outlineLvl w:val="0"/>
    </w:pPr>
    <w:rPr>
      <w:sz w:val="32"/>
    </w:rPr>
  </w:style>
  <w:style w:type="paragraph" w:styleId="20">
    <w:name w:val="heading 2"/>
    <w:basedOn w:val="a1"/>
    <w:next w:val="a1"/>
    <w:qFormat/>
    <w:rsid w:val="00792791"/>
    <w:pPr>
      <w:keepNext/>
      <w:numPr>
        <w:numId w:val="2"/>
      </w:numPr>
      <w:adjustRightInd w:val="0"/>
      <w:spacing w:line="360" w:lineRule="exact"/>
      <w:textAlignment w:val="baseline"/>
      <w:outlineLvl w:val="1"/>
    </w:pPr>
    <w:rPr>
      <w:rFonts w:ascii="標楷體" w:eastAsia="標楷體" w:hAnsi="Arial"/>
      <w:b/>
      <w:spacing w:val="36"/>
      <w:sz w:val="28"/>
    </w:rPr>
  </w:style>
  <w:style w:type="paragraph" w:styleId="30">
    <w:name w:val="heading 3"/>
    <w:basedOn w:val="a1"/>
    <w:next w:val="a1"/>
    <w:qFormat/>
    <w:rsid w:val="00792791"/>
    <w:pPr>
      <w:keepNext/>
      <w:numPr>
        <w:numId w:val="3"/>
      </w:numPr>
      <w:adjustRightInd w:val="0"/>
      <w:spacing w:line="360" w:lineRule="exact"/>
      <w:textAlignment w:val="baseline"/>
      <w:outlineLvl w:val="2"/>
    </w:pPr>
    <w:rPr>
      <w:rFonts w:ascii="標楷體" w:eastAsia="標楷體" w:hAnsi="Arial"/>
      <w:spacing w:val="36"/>
    </w:rPr>
  </w:style>
  <w:style w:type="paragraph" w:styleId="4">
    <w:name w:val="heading 4"/>
    <w:basedOn w:val="a1"/>
    <w:next w:val="a1"/>
    <w:qFormat/>
    <w:rsid w:val="00792791"/>
    <w:pPr>
      <w:keepNext/>
      <w:numPr>
        <w:numId w:val="1"/>
      </w:numPr>
      <w:adjustRightInd w:val="0"/>
      <w:spacing w:line="360" w:lineRule="exact"/>
      <w:jc w:val="both"/>
      <w:textAlignment w:val="baseline"/>
      <w:outlineLvl w:val="3"/>
    </w:pPr>
    <w:rPr>
      <w:rFonts w:ascii="Arial" w:eastAsia="標楷體" w:hAnsi="Arial"/>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semiHidden/>
    <w:rsid w:val="00792791"/>
    <w:pPr>
      <w:jc w:val="center"/>
    </w:pPr>
    <w:rPr>
      <w:sz w:val="44"/>
    </w:rPr>
  </w:style>
  <w:style w:type="character" w:styleId="a6">
    <w:name w:val="Hyperlink"/>
    <w:semiHidden/>
    <w:rsid w:val="00792791"/>
    <w:rPr>
      <w:color w:val="0000FF"/>
      <w:u w:val="single"/>
    </w:rPr>
  </w:style>
  <w:style w:type="paragraph" w:styleId="a7">
    <w:name w:val="Body Text Indent"/>
    <w:basedOn w:val="a1"/>
    <w:semiHidden/>
    <w:rsid w:val="00792791"/>
    <w:pPr>
      <w:ind w:left="1920"/>
    </w:pPr>
  </w:style>
  <w:style w:type="paragraph" w:styleId="21">
    <w:name w:val="Body Text Indent 2"/>
    <w:basedOn w:val="a1"/>
    <w:semiHidden/>
    <w:rsid w:val="00792791"/>
    <w:pPr>
      <w:ind w:left="1500"/>
    </w:pPr>
    <w:rPr>
      <w:sz w:val="28"/>
    </w:rPr>
  </w:style>
  <w:style w:type="paragraph" w:styleId="a8">
    <w:name w:val="header"/>
    <w:basedOn w:val="a1"/>
    <w:link w:val="a9"/>
    <w:uiPriority w:val="99"/>
    <w:rsid w:val="00792791"/>
    <w:pPr>
      <w:tabs>
        <w:tab w:val="center" w:pos="4153"/>
        <w:tab w:val="right" w:pos="8306"/>
      </w:tabs>
      <w:adjustRightInd w:val="0"/>
      <w:spacing w:line="360" w:lineRule="atLeast"/>
      <w:textAlignment w:val="baseline"/>
    </w:pPr>
    <w:rPr>
      <w:rFonts w:eastAsia="細明體"/>
      <w:sz w:val="20"/>
    </w:rPr>
  </w:style>
  <w:style w:type="paragraph" w:styleId="aa">
    <w:name w:val="annotation text"/>
    <w:basedOn w:val="a1"/>
    <w:link w:val="ab"/>
    <w:semiHidden/>
    <w:rsid w:val="00792791"/>
    <w:pPr>
      <w:adjustRightInd w:val="0"/>
      <w:spacing w:line="360" w:lineRule="atLeast"/>
      <w:textAlignment w:val="baseline"/>
    </w:pPr>
    <w:rPr>
      <w:rFonts w:eastAsia="細明體"/>
    </w:rPr>
  </w:style>
  <w:style w:type="paragraph" w:styleId="31">
    <w:name w:val="Body Text Indent 3"/>
    <w:basedOn w:val="a1"/>
    <w:semiHidden/>
    <w:rsid w:val="00792791"/>
    <w:pPr>
      <w:ind w:left="1320"/>
    </w:pPr>
    <w:rPr>
      <w:rFonts w:ascii="標楷體" w:eastAsia="標楷體"/>
      <w:sz w:val="28"/>
    </w:rPr>
  </w:style>
  <w:style w:type="paragraph" w:styleId="ac">
    <w:name w:val="footer"/>
    <w:basedOn w:val="a1"/>
    <w:link w:val="ad"/>
    <w:rsid w:val="00792791"/>
    <w:pPr>
      <w:tabs>
        <w:tab w:val="center" w:pos="4153"/>
        <w:tab w:val="right" w:pos="8306"/>
      </w:tabs>
      <w:snapToGrid w:val="0"/>
    </w:pPr>
    <w:rPr>
      <w:sz w:val="20"/>
    </w:rPr>
  </w:style>
  <w:style w:type="character" w:styleId="ae">
    <w:name w:val="page number"/>
    <w:basedOn w:val="a2"/>
    <w:rsid w:val="00792791"/>
  </w:style>
  <w:style w:type="paragraph" w:styleId="22">
    <w:name w:val="Body Text 2"/>
    <w:basedOn w:val="a1"/>
    <w:semiHidden/>
    <w:rsid w:val="00792791"/>
    <w:pPr>
      <w:jc w:val="center"/>
    </w:pPr>
  </w:style>
  <w:style w:type="paragraph" w:customStyle="1" w:styleId="af">
    <w:name w:val="一的內文"/>
    <w:basedOn w:val="a1"/>
    <w:rsid w:val="00792791"/>
    <w:pPr>
      <w:tabs>
        <w:tab w:val="left" w:pos="360"/>
      </w:tabs>
      <w:adjustRightInd w:val="0"/>
      <w:spacing w:line="360" w:lineRule="auto"/>
      <w:ind w:left="284" w:firstLine="539"/>
      <w:jc w:val="both"/>
      <w:textAlignment w:val="baseline"/>
    </w:pPr>
    <w:rPr>
      <w:rFonts w:eastAsia="標楷體"/>
      <w:sz w:val="28"/>
    </w:rPr>
  </w:style>
  <w:style w:type="paragraph" w:customStyle="1" w:styleId="1">
    <w:name w:val="1"/>
    <w:basedOn w:val="a1"/>
    <w:rsid w:val="00792791"/>
    <w:pPr>
      <w:numPr>
        <w:numId w:val="4"/>
      </w:numPr>
      <w:adjustRightInd w:val="0"/>
      <w:spacing w:line="360" w:lineRule="auto"/>
      <w:textAlignment w:val="baseline"/>
    </w:pPr>
    <w:rPr>
      <w:rFonts w:eastAsia="標楷體"/>
      <w:sz w:val="28"/>
    </w:rPr>
  </w:style>
  <w:style w:type="paragraph" w:styleId="af0">
    <w:name w:val="Document Map"/>
    <w:basedOn w:val="a1"/>
    <w:semiHidden/>
    <w:rsid w:val="00792791"/>
    <w:pPr>
      <w:shd w:val="clear" w:color="auto" w:fill="000080"/>
    </w:pPr>
    <w:rPr>
      <w:rFonts w:ascii="Arial" w:hAnsi="Arial"/>
    </w:rPr>
  </w:style>
  <w:style w:type="character" w:styleId="af1">
    <w:name w:val="Strong"/>
    <w:qFormat/>
    <w:rsid w:val="00792791"/>
    <w:rPr>
      <w:b/>
    </w:rPr>
  </w:style>
  <w:style w:type="paragraph" w:customStyle="1" w:styleId="Blockquote">
    <w:name w:val="Blockquote"/>
    <w:basedOn w:val="a1"/>
    <w:rsid w:val="00792791"/>
    <w:pPr>
      <w:autoSpaceDE w:val="0"/>
      <w:autoSpaceDN w:val="0"/>
      <w:adjustRightInd w:val="0"/>
      <w:spacing w:before="100" w:after="100"/>
      <w:ind w:left="360" w:right="360"/>
    </w:pPr>
  </w:style>
  <w:style w:type="paragraph" w:customStyle="1" w:styleId="af2">
    <w:name w:val="壹.標題"/>
    <w:basedOn w:val="a1"/>
    <w:autoRedefine/>
    <w:rsid w:val="00792791"/>
    <w:pPr>
      <w:spacing w:line="360" w:lineRule="exact"/>
      <w:jc w:val="center"/>
    </w:pPr>
    <w:rPr>
      <w:rFonts w:ascii="標楷體" w:eastAsia="標楷體"/>
      <w:b/>
      <w:sz w:val="40"/>
    </w:rPr>
  </w:style>
  <w:style w:type="paragraph" w:customStyle="1" w:styleId="a">
    <w:name w:val="一.標題"/>
    <w:basedOn w:val="a1"/>
    <w:autoRedefine/>
    <w:rsid w:val="00792791"/>
    <w:pPr>
      <w:numPr>
        <w:ilvl w:val="1"/>
        <w:numId w:val="7"/>
      </w:numPr>
      <w:spacing w:before="240" w:line="360" w:lineRule="exact"/>
      <w:jc w:val="both"/>
    </w:pPr>
    <w:rPr>
      <w:rFonts w:eastAsia="標楷體"/>
      <w:b/>
      <w:spacing w:val="10"/>
      <w:sz w:val="32"/>
    </w:rPr>
  </w:style>
  <w:style w:type="paragraph" w:customStyle="1" w:styleId="a0">
    <w:name w:val="a.標題"/>
    <w:basedOn w:val="11"/>
    <w:autoRedefine/>
    <w:rsid w:val="00792791"/>
    <w:pPr>
      <w:numPr>
        <w:numId w:val="8"/>
      </w:numPr>
    </w:pPr>
  </w:style>
  <w:style w:type="paragraph" w:customStyle="1" w:styleId="11">
    <w:name w:val="(1)內文"/>
    <w:basedOn w:val="12"/>
    <w:autoRedefine/>
    <w:rsid w:val="009E61D8"/>
    <w:pPr>
      <w:spacing w:before="0"/>
      <w:ind w:left="0" w:firstLine="0"/>
      <w:jc w:val="center"/>
    </w:pPr>
    <w:rPr>
      <w:b w:val="0"/>
      <w:sz w:val="44"/>
      <w:szCs w:val="44"/>
    </w:rPr>
  </w:style>
  <w:style w:type="paragraph" w:customStyle="1" w:styleId="12">
    <w:name w:val="(1)標題"/>
    <w:basedOn w:val="a1"/>
    <w:autoRedefine/>
    <w:rsid w:val="00792791"/>
    <w:pPr>
      <w:spacing w:before="120" w:line="360" w:lineRule="exact"/>
      <w:ind w:left="1904" w:hanging="364"/>
      <w:jc w:val="both"/>
    </w:pPr>
    <w:rPr>
      <w:rFonts w:eastAsia="標楷體"/>
      <w:b/>
      <w:spacing w:val="10"/>
      <w:sz w:val="28"/>
    </w:rPr>
  </w:style>
  <w:style w:type="paragraph" w:customStyle="1" w:styleId="af3">
    <w:name w:val="壹.內文"/>
    <w:basedOn w:val="af2"/>
    <w:autoRedefine/>
    <w:rsid w:val="00792791"/>
    <w:pPr>
      <w:spacing w:before="120"/>
      <w:jc w:val="both"/>
    </w:pPr>
    <w:rPr>
      <w:b w:val="0"/>
      <w:sz w:val="28"/>
    </w:rPr>
  </w:style>
  <w:style w:type="paragraph" w:customStyle="1" w:styleId="af4">
    <w:name w:val="一.內文"/>
    <w:basedOn w:val="af3"/>
    <w:autoRedefine/>
    <w:rsid w:val="00792791"/>
    <w:pPr>
      <w:ind w:left="120"/>
    </w:pPr>
    <w:rPr>
      <w:rFonts w:hAnsi="標楷體"/>
      <w:b/>
      <w:color w:val="000000"/>
      <w:sz w:val="32"/>
    </w:rPr>
  </w:style>
  <w:style w:type="paragraph" w:styleId="2">
    <w:name w:val="List Bullet 2"/>
    <w:basedOn w:val="a1"/>
    <w:autoRedefine/>
    <w:semiHidden/>
    <w:rsid w:val="00792791"/>
    <w:pPr>
      <w:numPr>
        <w:numId w:val="5"/>
      </w:numPr>
      <w:tabs>
        <w:tab w:val="clear" w:pos="840"/>
        <w:tab w:val="num" w:pos="841"/>
      </w:tabs>
      <w:adjustRightInd w:val="0"/>
      <w:spacing w:line="360" w:lineRule="atLeast"/>
      <w:ind w:left="841"/>
      <w:textAlignment w:val="baseline"/>
    </w:pPr>
    <w:rPr>
      <w:rFonts w:eastAsia="標楷體"/>
      <w:b/>
      <w:sz w:val="36"/>
    </w:rPr>
  </w:style>
  <w:style w:type="paragraph" w:styleId="3">
    <w:name w:val="List Bullet 3"/>
    <w:basedOn w:val="a1"/>
    <w:autoRedefine/>
    <w:semiHidden/>
    <w:rsid w:val="00792791"/>
    <w:pPr>
      <w:numPr>
        <w:numId w:val="6"/>
      </w:numPr>
      <w:tabs>
        <w:tab w:val="clear" w:pos="1320"/>
        <w:tab w:val="num" w:pos="1321"/>
      </w:tabs>
      <w:adjustRightInd w:val="0"/>
      <w:spacing w:line="360" w:lineRule="atLeast"/>
      <w:ind w:left="1321"/>
      <w:textAlignment w:val="baseline"/>
    </w:pPr>
    <w:rPr>
      <w:rFonts w:eastAsia="標楷體"/>
      <w:b/>
      <w:sz w:val="36"/>
    </w:rPr>
  </w:style>
  <w:style w:type="paragraph" w:customStyle="1" w:styleId="13">
    <w:name w:val="1.標題"/>
    <w:basedOn w:val="a1"/>
    <w:autoRedefine/>
    <w:rsid w:val="00792791"/>
    <w:pPr>
      <w:spacing w:before="120" w:line="360" w:lineRule="exact"/>
      <w:ind w:left="1560" w:hanging="240"/>
      <w:jc w:val="both"/>
    </w:pPr>
    <w:rPr>
      <w:rFonts w:eastAsia="標楷體"/>
      <w:b/>
      <w:spacing w:val="10"/>
      <w:sz w:val="28"/>
    </w:rPr>
  </w:style>
  <w:style w:type="paragraph" w:customStyle="1" w:styleId="14">
    <w:name w:val="1.內文"/>
    <w:basedOn w:val="13"/>
    <w:autoRedefine/>
    <w:rsid w:val="00792791"/>
    <w:pPr>
      <w:spacing w:before="60"/>
      <w:ind w:left="0" w:firstLine="0"/>
      <w:jc w:val="center"/>
    </w:pPr>
    <w:rPr>
      <w:rFonts w:ascii="Arial" w:hAnsi="Arial"/>
    </w:rPr>
  </w:style>
  <w:style w:type="paragraph" w:customStyle="1" w:styleId="110">
    <w:name w:val="節（一）1（1）"/>
    <w:basedOn w:val="a1"/>
    <w:rsid w:val="00792791"/>
    <w:pPr>
      <w:adjustRightInd w:val="0"/>
      <w:spacing w:line="360" w:lineRule="atLeast"/>
      <w:ind w:left="2400" w:hanging="480"/>
      <w:textAlignment w:val="baseline"/>
    </w:pPr>
    <w:rPr>
      <w:rFonts w:ascii="華康中楷體" w:eastAsia="華康中楷體"/>
      <w:sz w:val="32"/>
    </w:rPr>
  </w:style>
  <w:style w:type="paragraph" w:customStyle="1" w:styleId="af5">
    <w:name w:val="節（一）"/>
    <w:basedOn w:val="a1"/>
    <w:rsid w:val="00792791"/>
    <w:pPr>
      <w:adjustRightInd w:val="0"/>
      <w:spacing w:line="360" w:lineRule="atLeast"/>
      <w:ind w:left="1920" w:hanging="840"/>
      <w:textAlignment w:val="baseline"/>
    </w:pPr>
    <w:rPr>
      <w:rFonts w:ascii="華康中楷體" w:eastAsia="華康中楷體"/>
      <w:sz w:val="32"/>
    </w:rPr>
  </w:style>
  <w:style w:type="paragraph" w:customStyle="1" w:styleId="af6">
    <w:name w:val="表格"/>
    <w:basedOn w:val="a1"/>
    <w:rsid w:val="00792791"/>
    <w:pPr>
      <w:autoSpaceDE w:val="0"/>
      <w:autoSpaceDN w:val="0"/>
      <w:adjustRightInd w:val="0"/>
      <w:spacing w:before="240"/>
      <w:ind w:left="483"/>
    </w:pPr>
    <w:rPr>
      <w:rFonts w:ascii="細明體" w:eastAsia="細明體"/>
    </w:rPr>
  </w:style>
  <w:style w:type="paragraph" w:customStyle="1" w:styleId="15">
    <w:name w:val="標題1"/>
    <w:basedOn w:val="a1"/>
    <w:rsid w:val="00A92E2B"/>
    <w:pPr>
      <w:snapToGrid w:val="0"/>
      <w:spacing w:line="360" w:lineRule="auto"/>
      <w:jc w:val="center"/>
    </w:pPr>
    <w:rPr>
      <w:rFonts w:ascii="標楷體" w:eastAsia="標楷體"/>
      <w:b/>
      <w:sz w:val="40"/>
    </w:rPr>
  </w:style>
  <w:style w:type="paragraph" w:styleId="Web">
    <w:name w:val="Normal (Web)"/>
    <w:basedOn w:val="a1"/>
    <w:uiPriority w:val="99"/>
    <w:rsid w:val="00792791"/>
    <w:pPr>
      <w:spacing w:before="100" w:after="100"/>
    </w:pPr>
  </w:style>
  <w:style w:type="paragraph" w:customStyle="1" w:styleId="font0">
    <w:name w:val="font0"/>
    <w:basedOn w:val="a1"/>
    <w:rsid w:val="00792791"/>
    <w:pPr>
      <w:spacing w:before="100" w:beforeAutospacing="1" w:after="100" w:afterAutospacing="1"/>
    </w:pPr>
    <w:rPr>
      <w:rFonts w:hint="eastAsia"/>
    </w:rPr>
  </w:style>
  <w:style w:type="paragraph" w:customStyle="1" w:styleId="font5">
    <w:name w:val="font5"/>
    <w:basedOn w:val="a1"/>
    <w:rsid w:val="00792791"/>
    <w:pPr>
      <w:spacing w:before="100" w:beforeAutospacing="1" w:after="100" w:afterAutospacing="1"/>
    </w:pPr>
    <w:rPr>
      <w:rFonts w:hint="eastAsia"/>
      <w:sz w:val="18"/>
      <w:szCs w:val="18"/>
    </w:rPr>
  </w:style>
  <w:style w:type="paragraph" w:customStyle="1" w:styleId="font6">
    <w:name w:val="font6"/>
    <w:basedOn w:val="a1"/>
    <w:rsid w:val="00792791"/>
    <w:pPr>
      <w:spacing w:before="100" w:beforeAutospacing="1" w:after="100" w:afterAutospacing="1"/>
    </w:pPr>
  </w:style>
  <w:style w:type="paragraph" w:customStyle="1" w:styleId="font7">
    <w:name w:val="font7"/>
    <w:basedOn w:val="a1"/>
    <w:rsid w:val="00792791"/>
    <w:pPr>
      <w:spacing w:before="100" w:beforeAutospacing="1" w:after="100" w:afterAutospacing="1"/>
    </w:pPr>
    <w:rPr>
      <w:rFonts w:ascii="細明體" w:eastAsia="細明體" w:hAnsi="細明體" w:hint="eastAsia"/>
    </w:rPr>
  </w:style>
  <w:style w:type="paragraph" w:customStyle="1" w:styleId="font8">
    <w:name w:val="font8"/>
    <w:basedOn w:val="a1"/>
    <w:rsid w:val="00792791"/>
    <w:pPr>
      <w:spacing w:before="100" w:beforeAutospacing="1" w:after="100" w:afterAutospacing="1"/>
    </w:pPr>
    <w:rPr>
      <w:rFonts w:ascii="Arial" w:hAnsi="Arial" w:cs="Arial"/>
    </w:rPr>
  </w:style>
  <w:style w:type="paragraph" w:customStyle="1" w:styleId="font9">
    <w:name w:val="font9"/>
    <w:basedOn w:val="a1"/>
    <w:rsid w:val="00792791"/>
    <w:pPr>
      <w:spacing w:before="100" w:beforeAutospacing="1" w:after="100" w:afterAutospacing="1"/>
    </w:pPr>
  </w:style>
  <w:style w:type="paragraph" w:customStyle="1" w:styleId="font10">
    <w:name w:val="font10"/>
    <w:basedOn w:val="a1"/>
    <w:rsid w:val="00792791"/>
    <w:pPr>
      <w:spacing w:before="100" w:beforeAutospacing="1" w:after="100" w:afterAutospacing="1"/>
    </w:pPr>
    <w:rPr>
      <w:sz w:val="16"/>
      <w:szCs w:val="16"/>
    </w:rPr>
  </w:style>
  <w:style w:type="paragraph" w:customStyle="1" w:styleId="font11">
    <w:name w:val="font11"/>
    <w:basedOn w:val="a1"/>
    <w:rsid w:val="00792791"/>
    <w:pPr>
      <w:spacing w:before="100" w:beforeAutospacing="1" w:after="100" w:afterAutospacing="1"/>
    </w:pPr>
    <w:rPr>
      <w:sz w:val="20"/>
    </w:rPr>
  </w:style>
  <w:style w:type="paragraph" w:customStyle="1" w:styleId="font12">
    <w:name w:val="font12"/>
    <w:basedOn w:val="a1"/>
    <w:rsid w:val="00792791"/>
    <w:pPr>
      <w:spacing w:before="100" w:beforeAutospacing="1" w:after="100" w:afterAutospacing="1"/>
    </w:pPr>
    <w:rPr>
      <w:rFonts w:hint="eastAsia"/>
      <w:sz w:val="20"/>
    </w:rPr>
  </w:style>
  <w:style w:type="paragraph" w:customStyle="1" w:styleId="font13">
    <w:name w:val="font13"/>
    <w:basedOn w:val="a1"/>
    <w:rsid w:val="00792791"/>
    <w:pPr>
      <w:spacing w:before="100" w:beforeAutospacing="1" w:after="100" w:afterAutospacing="1"/>
    </w:pPr>
    <w:rPr>
      <w:rFonts w:ascii="細明體" w:eastAsia="細明體" w:hAnsi="細明體" w:hint="eastAsia"/>
      <w:sz w:val="20"/>
    </w:rPr>
  </w:style>
  <w:style w:type="paragraph" w:customStyle="1" w:styleId="font14">
    <w:name w:val="font14"/>
    <w:basedOn w:val="a1"/>
    <w:rsid w:val="00792791"/>
    <w:pPr>
      <w:spacing w:before="100" w:beforeAutospacing="1" w:after="100" w:afterAutospacing="1"/>
    </w:pPr>
    <w:rPr>
      <w:rFonts w:hint="eastAsia"/>
      <w:color w:val="FF0000"/>
    </w:rPr>
  </w:style>
  <w:style w:type="paragraph" w:customStyle="1" w:styleId="xl24">
    <w:name w:val="xl24"/>
    <w:basedOn w:val="a1"/>
    <w:rsid w:val="00792791"/>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25">
    <w:name w:val="xl25"/>
    <w:basedOn w:val="a1"/>
    <w:rsid w:val="00792791"/>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a1"/>
    <w:rsid w:val="00792791"/>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27">
    <w:name w:val="xl27"/>
    <w:basedOn w:val="a1"/>
    <w:rsid w:val="0079279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28">
    <w:name w:val="xl28"/>
    <w:basedOn w:val="a1"/>
    <w:rsid w:val="0079279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
    <w:name w:val="xl29"/>
    <w:basedOn w:val="a1"/>
    <w:rsid w:val="0079279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30">
    <w:name w:val="xl30"/>
    <w:basedOn w:val="a1"/>
    <w:rsid w:val="00792791"/>
    <w:pPr>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hint="eastAsia"/>
    </w:rPr>
  </w:style>
  <w:style w:type="paragraph" w:customStyle="1" w:styleId="xl31">
    <w:name w:val="xl31"/>
    <w:basedOn w:val="a1"/>
    <w:rsid w:val="0079279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1"/>
    <w:rsid w:val="00792791"/>
    <w:pPr>
      <w:pBdr>
        <w:top w:val="single" w:sz="8" w:space="0" w:color="auto"/>
        <w:bottom w:val="single" w:sz="8" w:space="0" w:color="auto"/>
        <w:right w:val="single" w:sz="8" w:space="0" w:color="auto"/>
      </w:pBdr>
      <w:spacing w:before="100" w:beforeAutospacing="1" w:after="100" w:afterAutospacing="1"/>
      <w:jc w:val="right"/>
    </w:pPr>
  </w:style>
  <w:style w:type="paragraph" w:customStyle="1" w:styleId="xl33">
    <w:name w:val="xl33"/>
    <w:basedOn w:val="a1"/>
    <w:rsid w:val="0079279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34">
    <w:name w:val="xl34"/>
    <w:basedOn w:val="a1"/>
    <w:rsid w:val="00792791"/>
    <w:pPr>
      <w:pBdr>
        <w:top w:val="single" w:sz="4" w:space="0" w:color="auto"/>
        <w:left w:val="single" w:sz="8" w:space="0" w:color="auto"/>
        <w:right w:val="single" w:sz="4" w:space="0" w:color="auto"/>
      </w:pBdr>
      <w:spacing w:before="100" w:beforeAutospacing="1" w:after="100" w:afterAutospacing="1"/>
    </w:pPr>
  </w:style>
  <w:style w:type="paragraph" w:customStyle="1" w:styleId="xl35">
    <w:name w:val="xl35"/>
    <w:basedOn w:val="a1"/>
    <w:rsid w:val="00792791"/>
    <w:pPr>
      <w:pBdr>
        <w:top w:val="single" w:sz="4" w:space="0" w:color="auto"/>
        <w:left w:val="single" w:sz="4" w:space="0" w:color="auto"/>
        <w:right w:val="single" w:sz="4" w:space="0" w:color="auto"/>
      </w:pBdr>
      <w:spacing w:before="100" w:beforeAutospacing="1" w:after="100" w:afterAutospacing="1"/>
    </w:pPr>
  </w:style>
  <w:style w:type="paragraph" w:customStyle="1" w:styleId="xl36">
    <w:name w:val="xl36"/>
    <w:basedOn w:val="a1"/>
    <w:rsid w:val="00792791"/>
    <w:pPr>
      <w:pBdr>
        <w:top w:val="single" w:sz="4" w:space="0" w:color="auto"/>
        <w:left w:val="single" w:sz="4" w:space="0" w:color="auto"/>
        <w:bottom w:val="single" w:sz="4" w:space="0" w:color="auto"/>
        <w:right w:val="single" w:sz="8" w:space="0" w:color="auto"/>
      </w:pBdr>
      <w:spacing w:before="100" w:beforeAutospacing="1" w:after="100" w:afterAutospacing="1"/>
    </w:pPr>
    <w:rPr>
      <w:rFonts w:hint="eastAsia"/>
      <w:sz w:val="16"/>
      <w:szCs w:val="16"/>
    </w:rPr>
  </w:style>
  <w:style w:type="paragraph" w:customStyle="1" w:styleId="xl37">
    <w:name w:val="xl37"/>
    <w:basedOn w:val="a1"/>
    <w:rsid w:val="00792791"/>
    <w:pPr>
      <w:pBdr>
        <w:top w:val="single" w:sz="4" w:space="0" w:color="auto"/>
        <w:left w:val="single" w:sz="4" w:space="0" w:color="auto"/>
        <w:right w:val="single" w:sz="8" w:space="0" w:color="auto"/>
      </w:pBdr>
      <w:spacing w:before="100" w:beforeAutospacing="1" w:after="100" w:afterAutospacing="1"/>
    </w:pPr>
  </w:style>
  <w:style w:type="paragraph" w:customStyle="1" w:styleId="xl38">
    <w:name w:val="xl38"/>
    <w:basedOn w:val="a1"/>
    <w:rsid w:val="00792791"/>
    <w:pPr>
      <w:pBdr>
        <w:top w:val="single" w:sz="4" w:space="0" w:color="auto"/>
        <w:left w:val="single" w:sz="4" w:space="0" w:color="auto"/>
        <w:bottom w:val="single" w:sz="4" w:space="0" w:color="auto"/>
        <w:right w:val="single" w:sz="8" w:space="0" w:color="auto"/>
      </w:pBdr>
      <w:spacing w:before="100" w:beforeAutospacing="1" w:after="100" w:afterAutospacing="1"/>
    </w:pPr>
    <w:rPr>
      <w:sz w:val="20"/>
    </w:rPr>
  </w:style>
  <w:style w:type="paragraph" w:customStyle="1" w:styleId="xl39">
    <w:name w:val="xl39"/>
    <w:basedOn w:val="a1"/>
    <w:rsid w:val="00792791"/>
    <w:pPr>
      <w:pBdr>
        <w:top w:val="single" w:sz="4" w:space="0" w:color="auto"/>
        <w:left w:val="single" w:sz="4" w:space="0" w:color="auto"/>
        <w:bottom w:val="single" w:sz="4" w:space="0" w:color="auto"/>
        <w:right w:val="single" w:sz="8" w:space="0" w:color="auto"/>
      </w:pBdr>
      <w:spacing w:before="100" w:beforeAutospacing="1" w:after="100" w:afterAutospacing="1"/>
    </w:pPr>
    <w:rPr>
      <w:rFonts w:hint="eastAsia"/>
      <w:sz w:val="20"/>
    </w:rPr>
  </w:style>
  <w:style w:type="paragraph" w:customStyle="1" w:styleId="xl40">
    <w:name w:val="xl40"/>
    <w:basedOn w:val="a1"/>
    <w:rsid w:val="0079279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pPr>
  </w:style>
  <w:style w:type="paragraph" w:customStyle="1" w:styleId="xl41">
    <w:name w:val="xl41"/>
    <w:basedOn w:val="a1"/>
    <w:rsid w:val="0079279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2">
    <w:name w:val="xl42"/>
    <w:basedOn w:val="a1"/>
    <w:rsid w:val="00792791"/>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style>
  <w:style w:type="paragraph" w:customStyle="1" w:styleId="xl43">
    <w:name w:val="xl43"/>
    <w:basedOn w:val="a1"/>
    <w:rsid w:val="00792791"/>
    <w:pPr>
      <w:shd w:val="clear" w:color="auto" w:fill="FFFFFF"/>
      <w:spacing w:before="100" w:beforeAutospacing="1" w:after="100" w:afterAutospacing="1"/>
    </w:pPr>
  </w:style>
  <w:style w:type="paragraph" w:customStyle="1" w:styleId="xl44">
    <w:name w:val="xl44"/>
    <w:basedOn w:val="a1"/>
    <w:rsid w:val="00792791"/>
    <w:pPr>
      <w:spacing w:before="100" w:beforeAutospacing="1" w:after="100" w:afterAutospacing="1"/>
    </w:pPr>
    <w:rPr>
      <w:rFonts w:hint="eastAsia"/>
      <w:color w:val="FF0000"/>
    </w:rPr>
  </w:style>
  <w:style w:type="paragraph" w:customStyle="1" w:styleId="xl45">
    <w:name w:val="xl45"/>
    <w:basedOn w:val="a1"/>
    <w:rsid w:val="00792791"/>
    <w:pPr>
      <w:spacing w:before="100" w:beforeAutospacing="1" w:after="100" w:afterAutospacing="1"/>
      <w:jc w:val="center"/>
    </w:pPr>
  </w:style>
  <w:style w:type="paragraph" w:customStyle="1" w:styleId="xl46">
    <w:name w:val="xl46"/>
    <w:basedOn w:val="a1"/>
    <w:rsid w:val="00792791"/>
    <w:pPr>
      <w:spacing w:before="100" w:beforeAutospacing="1" w:after="100" w:afterAutospacing="1"/>
    </w:pPr>
  </w:style>
  <w:style w:type="paragraph" w:customStyle="1" w:styleId="xl47">
    <w:name w:val="xl47"/>
    <w:basedOn w:val="a1"/>
    <w:rsid w:val="00792791"/>
    <w:pPr>
      <w:pBdr>
        <w:top w:val="single" w:sz="4" w:space="0" w:color="auto"/>
        <w:left w:val="single" w:sz="4" w:space="0" w:color="auto"/>
        <w:bottom w:val="single" w:sz="4" w:space="0" w:color="auto"/>
        <w:right w:val="single" w:sz="4" w:space="0" w:color="auto"/>
      </w:pBdr>
      <w:spacing w:before="100" w:beforeAutospacing="1" w:after="100" w:afterAutospacing="1"/>
    </w:pPr>
    <w:rPr>
      <w:rFonts w:hint="eastAsia"/>
      <w:color w:val="FF0000"/>
    </w:rPr>
  </w:style>
  <w:style w:type="paragraph" w:customStyle="1" w:styleId="xl48">
    <w:name w:val="xl48"/>
    <w:basedOn w:val="a1"/>
    <w:rsid w:val="00792791"/>
    <w:pPr>
      <w:pBdr>
        <w:top w:val="single" w:sz="4" w:space="0" w:color="auto"/>
        <w:left w:val="single" w:sz="8" w:space="0" w:color="auto"/>
        <w:bottom w:val="single" w:sz="4" w:space="0" w:color="auto"/>
        <w:right w:val="single" w:sz="4" w:space="0" w:color="auto"/>
      </w:pBdr>
      <w:shd w:val="clear" w:color="auto" w:fill="00FF00"/>
      <w:spacing w:before="100" w:beforeAutospacing="1" w:after="100" w:afterAutospacing="1"/>
    </w:pPr>
  </w:style>
  <w:style w:type="paragraph" w:customStyle="1" w:styleId="xl49">
    <w:name w:val="xl49"/>
    <w:basedOn w:val="a1"/>
    <w:rsid w:val="00792791"/>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0">
    <w:name w:val="xl50"/>
    <w:basedOn w:val="a1"/>
    <w:rsid w:val="00792791"/>
    <w:pPr>
      <w:pBdr>
        <w:top w:val="single" w:sz="4" w:space="0" w:color="auto"/>
        <w:left w:val="single" w:sz="4" w:space="0" w:color="auto"/>
        <w:right w:val="single" w:sz="4" w:space="0" w:color="auto"/>
      </w:pBdr>
      <w:shd w:val="clear" w:color="auto" w:fill="00FF00"/>
      <w:spacing w:before="100" w:beforeAutospacing="1" w:after="100" w:afterAutospacing="1"/>
    </w:pPr>
  </w:style>
  <w:style w:type="paragraph" w:customStyle="1" w:styleId="xl51">
    <w:name w:val="xl51"/>
    <w:basedOn w:val="a1"/>
    <w:rsid w:val="00792791"/>
    <w:pPr>
      <w:pBdr>
        <w:top w:val="single" w:sz="4" w:space="0" w:color="auto"/>
        <w:left w:val="single" w:sz="4" w:space="0" w:color="auto"/>
        <w:bottom w:val="single" w:sz="4" w:space="0" w:color="auto"/>
        <w:right w:val="single" w:sz="8" w:space="0" w:color="auto"/>
      </w:pBdr>
      <w:shd w:val="clear" w:color="auto" w:fill="00FF00"/>
      <w:spacing w:before="100" w:beforeAutospacing="1" w:after="100" w:afterAutospacing="1"/>
    </w:pPr>
    <w:rPr>
      <w:rFonts w:ascii="細明體" w:eastAsia="細明體" w:hAnsi="細明體" w:hint="eastAsia"/>
    </w:rPr>
  </w:style>
  <w:style w:type="paragraph" w:customStyle="1" w:styleId="xl52">
    <w:name w:val="xl52"/>
    <w:basedOn w:val="a1"/>
    <w:rsid w:val="00792791"/>
    <w:pPr>
      <w:shd w:val="clear" w:color="auto" w:fill="00FF00"/>
      <w:spacing w:before="100" w:beforeAutospacing="1" w:after="100" w:afterAutospacing="1"/>
    </w:pPr>
  </w:style>
  <w:style w:type="paragraph" w:customStyle="1" w:styleId="xl53">
    <w:name w:val="xl53"/>
    <w:basedOn w:val="a1"/>
    <w:rsid w:val="00792791"/>
    <w:pPr>
      <w:spacing w:before="100" w:beforeAutospacing="1" w:after="100" w:afterAutospacing="1"/>
      <w:jc w:val="center"/>
    </w:pPr>
  </w:style>
  <w:style w:type="paragraph" w:customStyle="1" w:styleId="xl54">
    <w:name w:val="xl54"/>
    <w:basedOn w:val="a1"/>
    <w:rsid w:val="00792791"/>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styleId="32">
    <w:name w:val="Body Text 3"/>
    <w:basedOn w:val="a1"/>
    <w:rsid w:val="009724DD"/>
    <w:pPr>
      <w:spacing w:after="120"/>
    </w:pPr>
    <w:rPr>
      <w:sz w:val="16"/>
      <w:szCs w:val="16"/>
    </w:rPr>
  </w:style>
  <w:style w:type="paragraph" w:styleId="16">
    <w:name w:val="toc 1"/>
    <w:basedOn w:val="a1"/>
    <w:next w:val="a1"/>
    <w:autoRedefine/>
    <w:semiHidden/>
    <w:rsid w:val="00E0039E"/>
    <w:pPr>
      <w:tabs>
        <w:tab w:val="right" w:leader="hyphen" w:pos="9350"/>
      </w:tabs>
      <w:adjustRightInd w:val="0"/>
      <w:snapToGrid w:val="0"/>
      <w:spacing w:line="240" w:lineRule="atLeast"/>
      <w:jc w:val="center"/>
    </w:pPr>
    <w:rPr>
      <w:b/>
      <w:bCs/>
      <w:caps/>
      <w:noProof/>
      <w:color w:val="000000"/>
      <w:sz w:val="28"/>
      <w:szCs w:val="28"/>
    </w:rPr>
  </w:style>
  <w:style w:type="paragraph" w:styleId="23">
    <w:name w:val="toc 2"/>
    <w:basedOn w:val="a1"/>
    <w:next w:val="a1"/>
    <w:autoRedefine/>
    <w:semiHidden/>
    <w:rsid w:val="006E3BE9"/>
    <w:pPr>
      <w:ind w:left="240"/>
    </w:pPr>
    <w:rPr>
      <w:smallCaps/>
      <w:sz w:val="20"/>
    </w:rPr>
  </w:style>
  <w:style w:type="paragraph" w:styleId="33">
    <w:name w:val="toc 3"/>
    <w:basedOn w:val="a1"/>
    <w:next w:val="a1"/>
    <w:autoRedefine/>
    <w:semiHidden/>
    <w:rsid w:val="006E3BE9"/>
    <w:pPr>
      <w:ind w:left="480"/>
    </w:pPr>
    <w:rPr>
      <w:i/>
      <w:iCs/>
      <w:sz w:val="20"/>
    </w:rPr>
  </w:style>
  <w:style w:type="paragraph" w:styleId="40">
    <w:name w:val="toc 4"/>
    <w:basedOn w:val="a1"/>
    <w:next w:val="a1"/>
    <w:autoRedefine/>
    <w:semiHidden/>
    <w:rsid w:val="006E3BE9"/>
    <w:pPr>
      <w:ind w:left="720"/>
    </w:pPr>
    <w:rPr>
      <w:sz w:val="18"/>
      <w:szCs w:val="18"/>
    </w:rPr>
  </w:style>
  <w:style w:type="paragraph" w:styleId="5">
    <w:name w:val="toc 5"/>
    <w:basedOn w:val="a1"/>
    <w:next w:val="a1"/>
    <w:autoRedefine/>
    <w:semiHidden/>
    <w:rsid w:val="006E3BE9"/>
    <w:pPr>
      <w:ind w:left="960"/>
    </w:pPr>
    <w:rPr>
      <w:sz w:val="18"/>
      <w:szCs w:val="18"/>
    </w:rPr>
  </w:style>
  <w:style w:type="paragraph" w:styleId="6">
    <w:name w:val="toc 6"/>
    <w:basedOn w:val="a1"/>
    <w:next w:val="a1"/>
    <w:autoRedefine/>
    <w:semiHidden/>
    <w:rsid w:val="006E3BE9"/>
    <w:pPr>
      <w:ind w:left="1200"/>
    </w:pPr>
    <w:rPr>
      <w:sz w:val="18"/>
      <w:szCs w:val="18"/>
    </w:rPr>
  </w:style>
  <w:style w:type="paragraph" w:styleId="7">
    <w:name w:val="toc 7"/>
    <w:basedOn w:val="a1"/>
    <w:next w:val="a1"/>
    <w:autoRedefine/>
    <w:semiHidden/>
    <w:rsid w:val="006E3BE9"/>
    <w:pPr>
      <w:ind w:left="1440"/>
    </w:pPr>
    <w:rPr>
      <w:sz w:val="18"/>
      <w:szCs w:val="18"/>
    </w:rPr>
  </w:style>
  <w:style w:type="paragraph" w:styleId="8">
    <w:name w:val="toc 8"/>
    <w:basedOn w:val="a1"/>
    <w:next w:val="a1"/>
    <w:autoRedefine/>
    <w:semiHidden/>
    <w:rsid w:val="006E3BE9"/>
    <w:pPr>
      <w:ind w:left="1680"/>
    </w:pPr>
    <w:rPr>
      <w:sz w:val="18"/>
      <w:szCs w:val="18"/>
    </w:rPr>
  </w:style>
  <w:style w:type="paragraph" w:styleId="9">
    <w:name w:val="toc 9"/>
    <w:basedOn w:val="a1"/>
    <w:next w:val="a1"/>
    <w:autoRedefine/>
    <w:semiHidden/>
    <w:rsid w:val="006E3BE9"/>
    <w:pPr>
      <w:ind w:left="1920"/>
    </w:pPr>
    <w:rPr>
      <w:sz w:val="18"/>
      <w:szCs w:val="18"/>
    </w:rPr>
  </w:style>
  <w:style w:type="paragraph" w:styleId="af7">
    <w:name w:val="Balloon Text"/>
    <w:basedOn w:val="a1"/>
    <w:semiHidden/>
    <w:rsid w:val="00D679F1"/>
    <w:rPr>
      <w:rFonts w:ascii="Arial" w:hAnsi="Arial"/>
      <w:sz w:val="18"/>
      <w:szCs w:val="18"/>
    </w:rPr>
  </w:style>
  <w:style w:type="table" w:styleId="af8">
    <w:name w:val="Table Grid"/>
    <w:basedOn w:val="a3"/>
    <w:rsid w:val="00FE76F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1"/>
    <w:link w:val="afa"/>
    <w:rsid w:val="00200E0A"/>
    <w:rPr>
      <w:rFonts w:ascii="細明體" w:eastAsia="細明體" w:hAnsi="Courier New" w:cs="Courier New"/>
    </w:rPr>
  </w:style>
  <w:style w:type="paragraph" w:styleId="afb">
    <w:name w:val="Normal Indent"/>
    <w:basedOn w:val="a1"/>
    <w:rsid w:val="00200E0A"/>
    <w:pPr>
      <w:ind w:left="480" w:hanging="227"/>
    </w:pPr>
  </w:style>
  <w:style w:type="paragraph" w:customStyle="1" w:styleId="41">
    <w:name w:val="內文4"/>
    <w:basedOn w:val="a1"/>
    <w:rsid w:val="00F95405"/>
    <w:pPr>
      <w:spacing w:line="360" w:lineRule="exact"/>
    </w:pPr>
    <w:rPr>
      <w:rFonts w:ascii="標楷體" w:eastAsia="標楷體"/>
      <w:sz w:val="26"/>
    </w:rPr>
  </w:style>
  <w:style w:type="paragraph" w:styleId="17">
    <w:name w:val="index 1"/>
    <w:basedOn w:val="a1"/>
    <w:next w:val="a1"/>
    <w:autoRedefine/>
    <w:semiHidden/>
    <w:rsid w:val="00F852FA"/>
  </w:style>
  <w:style w:type="paragraph" w:styleId="afc">
    <w:name w:val="table of figures"/>
    <w:basedOn w:val="a1"/>
    <w:next w:val="a1"/>
    <w:autoRedefine/>
    <w:semiHidden/>
    <w:rsid w:val="00430C46"/>
    <w:pPr>
      <w:jc w:val="center"/>
    </w:pPr>
    <w:rPr>
      <w:rFonts w:ascii="Arial" w:eastAsia="標楷體" w:hAnsi="Arial" w:cs="Arial"/>
      <w:snapToGrid w:val="0"/>
      <w:sz w:val="32"/>
    </w:rPr>
  </w:style>
  <w:style w:type="paragraph" w:customStyle="1" w:styleId="111">
    <w:name w:val="內文1.1文"/>
    <w:basedOn w:val="a1"/>
    <w:rsid w:val="00917373"/>
    <w:pPr>
      <w:spacing w:line="440" w:lineRule="exact"/>
      <w:ind w:leftChars="400" w:left="400" w:firstLineChars="200" w:firstLine="200"/>
    </w:pPr>
    <w:rPr>
      <w:rFonts w:eastAsia="標楷體"/>
      <w:sz w:val="28"/>
      <w:szCs w:val="32"/>
    </w:rPr>
  </w:style>
  <w:style w:type="character" w:customStyle="1" w:styleId="a9">
    <w:name w:val="頁首 字元"/>
    <w:link w:val="a8"/>
    <w:uiPriority w:val="99"/>
    <w:rsid w:val="007D6BD7"/>
    <w:rPr>
      <w:rFonts w:eastAsia="細明體"/>
    </w:rPr>
  </w:style>
  <w:style w:type="character" w:customStyle="1" w:styleId="ad">
    <w:name w:val="頁尾 字元"/>
    <w:link w:val="ac"/>
    <w:rsid w:val="007D6BD7"/>
    <w:rPr>
      <w:kern w:val="2"/>
    </w:rPr>
  </w:style>
  <w:style w:type="character" w:styleId="afd">
    <w:name w:val="annotation reference"/>
    <w:uiPriority w:val="99"/>
    <w:semiHidden/>
    <w:unhideWhenUsed/>
    <w:rsid w:val="0085793F"/>
    <w:rPr>
      <w:sz w:val="18"/>
      <w:szCs w:val="18"/>
    </w:rPr>
  </w:style>
  <w:style w:type="paragraph" w:styleId="afe">
    <w:name w:val="annotation subject"/>
    <w:basedOn w:val="aa"/>
    <w:next w:val="aa"/>
    <w:link w:val="aff"/>
    <w:uiPriority w:val="99"/>
    <w:semiHidden/>
    <w:unhideWhenUsed/>
    <w:rsid w:val="0085793F"/>
    <w:pPr>
      <w:adjustRightInd/>
      <w:spacing w:line="240" w:lineRule="auto"/>
      <w:textAlignment w:val="auto"/>
    </w:pPr>
    <w:rPr>
      <w:rFonts w:eastAsia="新細明體"/>
      <w:b/>
      <w:bCs/>
      <w:kern w:val="2"/>
    </w:rPr>
  </w:style>
  <w:style w:type="character" w:customStyle="1" w:styleId="ab">
    <w:name w:val="註解文字 字元"/>
    <w:link w:val="aa"/>
    <w:semiHidden/>
    <w:rsid w:val="0085793F"/>
    <w:rPr>
      <w:rFonts w:eastAsia="細明體"/>
      <w:sz w:val="24"/>
    </w:rPr>
  </w:style>
  <w:style w:type="character" w:customStyle="1" w:styleId="aff">
    <w:name w:val="註解主旨 字元"/>
    <w:link w:val="afe"/>
    <w:uiPriority w:val="99"/>
    <w:semiHidden/>
    <w:rsid w:val="0085793F"/>
    <w:rPr>
      <w:rFonts w:eastAsia="細明體"/>
      <w:b/>
      <w:bCs/>
      <w:kern w:val="2"/>
      <w:sz w:val="24"/>
    </w:rPr>
  </w:style>
  <w:style w:type="paragraph" w:styleId="HTML">
    <w:name w:val="HTML Preformatted"/>
    <w:basedOn w:val="a1"/>
    <w:link w:val="HTML0"/>
    <w:uiPriority w:val="99"/>
    <w:semiHidden/>
    <w:unhideWhenUsed/>
    <w:rsid w:val="00635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pPr>
    <w:rPr>
      <w:rFonts w:ascii="細明體" w:eastAsia="細明體" w:hAnsi="細明體" w:cs="Courier New"/>
    </w:rPr>
  </w:style>
  <w:style w:type="character" w:customStyle="1" w:styleId="HTML0">
    <w:name w:val="HTML 預設格式 字元"/>
    <w:link w:val="HTML"/>
    <w:uiPriority w:val="99"/>
    <w:semiHidden/>
    <w:rsid w:val="00635B93"/>
    <w:rPr>
      <w:rFonts w:ascii="細明體" w:eastAsia="細明體" w:hAnsi="細明體" w:cs="Courier New"/>
      <w:sz w:val="24"/>
      <w:szCs w:val="24"/>
    </w:rPr>
  </w:style>
  <w:style w:type="character" w:customStyle="1" w:styleId="highlight2">
    <w:name w:val="highlight2"/>
    <w:rsid w:val="00635B93"/>
    <w:rPr>
      <w:color w:val="CC0000"/>
    </w:rPr>
  </w:style>
  <w:style w:type="paragraph" w:styleId="aff0">
    <w:name w:val="List Paragraph"/>
    <w:basedOn w:val="a1"/>
    <w:uiPriority w:val="34"/>
    <w:qFormat/>
    <w:rsid w:val="00AA043D"/>
    <w:pPr>
      <w:ind w:leftChars="200" w:left="480"/>
    </w:pPr>
  </w:style>
  <w:style w:type="character" w:customStyle="1" w:styleId="afa">
    <w:name w:val="純文字 字元"/>
    <w:basedOn w:val="a2"/>
    <w:link w:val="af9"/>
    <w:rsid w:val="00CC5AB5"/>
    <w:rPr>
      <w:rFonts w:ascii="細明體" w:eastAsia="細明體"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10154">
      <w:bodyDiv w:val="1"/>
      <w:marLeft w:val="0"/>
      <w:marRight w:val="0"/>
      <w:marTop w:val="0"/>
      <w:marBottom w:val="0"/>
      <w:divBdr>
        <w:top w:val="none" w:sz="0" w:space="0" w:color="auto"/>
        <w:left w:val="none" w:sz="0" w:space="0" w:color="auto"/>
        <w:bottom w:val="none" w:sz="0" w:space="0" w:color="auto"/>
        <w:right w:val="none" w:sz="0" w:space="0" w:color="auto"/>
      </w:divBdr>
    </w:div>
    <w:div w:id="246547157">
      <w:bodyDiv w:val="1"/>
      <w:marLeft w:val="0"/>
      <w:marRight w:val="0"/>
      <w:marTop w:val="0"/>
      <w:marBottom w:val="0"/>
      <w:divBdr>
        <w:top w:val="none" w:sz="0" w:space="0" w:color="auto"/>
        <w:left w:val="none" w:sz="0" w:space="0" w:color="auto"/>
        <w:bottom w:val="none" w:sz="0" w:space="0" w:color="auto"/>
        <w:right w:val="none" w:sz="0" w:space="0" w:color="auto"/>
      </w:divBdr>
    </w:div>
    <w:div w:id="281110204">
      <w:bodyDiv w:val="1"/>
      <w:marLeft w:val="0"/>
      <w:marRight w:val="0"/>
      <w:marTop w:val="0"/>
      <w:marBottom w:val="0"/>
      <w:divBdr>
        <w:top w:val="none" w:sz="0" w:space="0" w:color="auto"/>
        <w:left w:val="none" w:sz="0" w:space="0" w:color="auto"/>
        <w:bottom w:val="none" w:sz="0" w:space="0" w:color="auto"/>
        <w:right w:val="none" w:sz="0" w:space="0" w:color="auto"/>
      </w:divBdr>
    </w:div>
    <w:div w:id="593052856">
      <w:bodyDiv w:val="1"/>
      <w:marLeft w:val="0"/>
      <w:marRight w:val="0"/>
      <w:marTop w:val="0"/>
      <w:marBottom w:val="0"/>
      <w:divBdr>
        <w:top w:val="none" w:sz="0" w:space="0" w:color="auto"/>
        <w:left w:val="none" w:sz="0" w:space="0" w:color="auto"/>
        <w:bottom w:val="none" w:sz="0" w:space="0" w:color="auto"/>
        <w:right w:val="none" w:sz="0" w:space="0" w:color="auto"/>
      </w:divBdr>
    </w:div>
    <w:div w:id="618220101">
      <w:bodyDiv w:val="1"/>
      <w:marLeft w:val="0"/>
      <w:marRight w:val="0"/>
      <w:marTop w:val="0"/>
      <w:marBottom w:val="0"/>
      <w:divBdr>
        <w:top w:val="none" w:sz="0" w:space="0" w:color="auto"/>
        <w:left w:val="none" w:sz="0" w:space="0" w:color="auto"/>
        <w:bottom w:val="none" w:sz="0" w:space="0" w:color="auto"/>
        <w:right w:val="none" w:sz="0" w:space="0" w:color="auto"/>
      </w:divBdr>
    </w:div>
    <w:div w:id="654382693">
      <w:bodyDiv w:val="1"/>
      <w:marLeft w:val="0"/>
      <w:marRight w:val="0"/>
      <w:marTop w:val="0"/>
      <w:marBottom w:val="0"/>
      <w:divBdr>
        <w:top w:val="none" w:sz="0" w:space="0" w:color="auto"/>
        <w:left w:val="none" w:sz="0" w:space="0" w:color="auto"/>
        <w:bottom w:val="none" w:sz="0" w:space="0" w:color="auto"/>
        <w:right w:val="none" w:sz="0" w:space="0" w:color="auto"/>
      </w:divBdr>
    </w:div>
    <w:div w:id="743793691">
      <w:bodyDiv w:val="1"/>
      <w:marLeft w:val="0"/>
      <w:marRight w:val="0"/>
      <w:marTop w:val="0"/>
      <w:marBottom w:val="0"/>
      <w:divBdr>
        <w:top w:val="none" w:sz="0" w:space="0" w:color="auto"/>
        <w:left w:val="none" w:sz="0" w:space="0" w:color="auto"/>
        <w:bottom w:val="none" w:sz="0" w:space="0" w:color="auto"/>
        <w:right w:val="none" w:sz="0" w:space="0" w:color="auto"/>
      </w:divBdr>
    </w:div>
    <w:div w:id="780298224">
      <w:bodyDiv w:val="1"/>
      <w:marLeft w:val="0"/>
      <w:marRight w:val="0"/>
      <w:marTop w:val="0"/>
      <w:marBottom w:val="0"/>
      <w:divBdr>
        <w:top w:val="none" w:sz="0" w:space="0" w:color="auto"/>
        <w:left w:val="none" w:sz="0" w:space="0" w:color="auto"/>
        <w:bottom w:val="none" w:sz="0" w:space="0" w:color="auto"/>
        <w:right w:val="none" w:sz="0" w:space="0" w:color="auto"/>
      </w:divBdr>
    </w:div>
    <w:div w:id="810828579">
      <w:bodyDiv w:val="1"/>
      <w:marLeft w:val="0"/>
      <w:marRight w:val="0"/>
      <w:marTop w:val="0"/>
      <w:marBottom w:val="0"/>
      <w:divBdr>
        <w:top w:val="none" w:sz="0" w:space="0" w:color="auto"/>
        <w:left w:val="none" w:sz="0" w:space="0" w:color="auto"/>
        <w:bottom w:val="none" w:sz="0" w:space="0" w:color="auto"/>
        <w:right w:val="none" w:sz="0" w:space="0" w:color="auto"/>
      </w:divBdr>
    </w:div>
    <w:div w:id="924219138">
      <w:bodyDiv w:val="1"/>
      <w:marLeft w:val="0"/>
      <w:marRight w:val="0"/>
      <w:marTop w:val="0"/>
      <w:marBottom w:val="0"/>
      <w:divBdr>
        <w:top w:val="none" w:sz="0" w:space="0" w:color="auto"/>
        <w:left w:val="none" w:sz="0" w:space="0" w:color="auto"/>
        <w:bottom w:val="none" w:sz="0" w:space="0" w:color="auto"/>
        <w:right w:val="none" w:sz="0" w:space="0" w:color="auto"/>
      </w:divBdr>
    </w:div>
    <w:div w:id="1093746464">
      <w:bodyDiv w:val="1"/>
      <w:marLeft w:val="0"/>
      <w:marRight w:val="0"/>
      <w:marTop w:val="0"/>
      <w:marBottom w:val="0"/>
      <w:divBdr>
        <w:top w:val="none" w:sz="0" w:space="0" w:color="auto"/>
        <w:left w:val="none" w:sz="0" w:space="0" w:color="auto"/>
        <w:bottom w:val="none" w:sz="0" w:space="0" w:color="auto"/>
        <w:right w:val="none" w:sz="0" w:space="0" w:color="auto"/>
      </w:divBdr>
    </w:div>
    <w:div w:id="1214007284">
      <w:bodyDiv w:val="1"/>
      <w:marLeft w:val="0"/>
      <w:marRight w:val="0"/>
      <w:marTop w:val="0"/>
      <w:marBottom w:val="0"/>
      <w:divBdr>
        <w:top w:val="none" w:sz="0" w:space="0" w:color="auto"/>
        <w:left w:val="none" w:sz="0" w:space="0" w:color="auto"/>
        <w:bottom w:val="none" w:sz="0" w:space="0" w:color="auto"/>
        <w:right w:val="none" w:sz="0" w:space="0" w:color="auto"/>
      </w:divBdr>
      <w:divsChild>
        <w:div w:id="126825487">
          <w:marLeft w:val="0"/>
          <w:marRight w:val="0"/>
          <w:marTop w:val="0"/>
          <w:marBottom w:val="0"/>
          <w:divBdr>
            <w:top w:val="none" w:sz="0" w:space="0" w:color="auto"/>
            <w:left w:val="none" w:sz="0" w:space="0" w:color="auto"/>
            <w:bottom w:val="none" w:sz="0" w:space="0" w:color="auto"/>
            <w:right w:val="none" w:sz="0" w:space="0" w:color="auto"/>
          </w:divBdr>
          <w:divsChild>
            <w:div w:id="1657998947">
              <w:marLeft w:val="0"/>
              <w:marRight w:val="0"/>
              <w:marTop w:val="480"/>
              <w:marBottom w:val="240"/>
              <w:divBdr>
                <w:top w:val="none" w:sz="0" w:space="0" w:color="auto"/>
                <w:left w:val="none" w:sz="0" w:space="0" w:color="auto"/>
                <w:bottom w:val="none" w:sz="0" w:space="0" w:color="auto"/>
                <w:right w:val="none" w:sz="0" w:space="0" w:color="auto"/>
              </w:divBdr>
              <w:divsChild>
                <w:div w:id="1101948954">
                  <w:marLeft w:val="0"/>
                  <w:marRight w:val="0"/>
                  <w:marTop w:val="0"/>
                  <w:marBottom w:val="0"/>
                  <w:divBdr>
                    <w:top w:val="none" w:sz="0" w:space="0" w:color="auto"/>
                    <w:left w:val="none" w:sz="0" w:space="0" w:color="auto"/>
                    <w:bottom w:val="none" w:sz="0" w:space="0" w:color="auto"/>
                    <w:right w:val="none" w:sz="0" w:space="0" w:color="auto"/>
                  </w:divBdr>
                  <w:divsChild>
                    <w:div w:id="100501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125269">
      <w:bodyDiv w:val="1"/>
      <w:marLeft w:val="0"/>
      <w:marRight w:val="0"/>
      <w:marTop w:val="0"/>
      <w:marBottom w:val="0"/>
      <w:divBdr>
        <w:top w:val="none" w:sz="0" w:space="0" w:color="auto"/>
        <w:left w:val="none" w:sz="0" w:space="0" w:color="auto"/>
        <w:bottom w:val="none" w:sz="0" w:space="0" w:color="auto"/>
        <w:right w:val="none" w:sz="0" w:space="0" w:color="auto"/>
      </w:divBdr>
    </w:div>
    <w:div w:id="1543055143">
      <w:bodyDiv w:val="1"/>
      <w:marLeft w:val="0"/>
      <w:marRight w:val="0"/>
      <w:marTop w:val="0"/>
      <w:marBottom w:val="0"/>
      <w:divBdr>
        <w:top w:val="none" w:sz="0" w:space="0" w:color="auto"/>
        <w:left w:val="none" w:sz="0" w:space="0" w:color="auto"/>
        <w:bottom w:val="none" w:sz="0" w:space="0" w:color="auto"/>
        <w:right w:val="none" w:sz="0" w:space="0" w:color="auto"/>
      </w:divBdr>
    </w:div>
    <w:div w:id="1603881653">
      <w:bodyDiv w:val="1"/>
      <w:marLeft w:val="0"/>
      <w:marRight w:val="0"/>
      <w:marTop w:val="0"/>
      <w:marBottom w:val="0"/>
      <w:divBdr>
        <w:top w:val="none" w:sz="0" w:space="0" w:color="auto"/>
        <w:left w:val="none" w:sz="0" w:space="0" w:color="auto"/>
        <w:bottom w:val="none" w:sz="0" w:space="0" w:color="auto"/>
        <w:right w:val="none" w:sz="0" w:space="0" w:color="auto"/>
      </w:divBdr>
    </w:div>
    <w:div w:id="1605650547">
      <w:bodyDiv w:val="1"/>
      <w:marLeft w:val="0"/>
      <w:marRight w:val="0"/>
      <w:marTop w:val="0"/>
      <w:marBottom w:val="0"/>
      <w:divBdr>
        <w:top w:val="none" w:sz="0" w:space="0" w:color="auto"/>
        <w:left w:val="none" w:sz="0" w:space="0" w:color="auto"/>
        <w:bottom w:val="none" w:sz="0" w:space="0" w:color="auto"/>
        <w:right w:val="none" w:sz="0" w:space="0" w:color="auto"/>
      </w:divBdr>
    </w:div>
    <w:div w:id="1756125315">
      <w:bodyDiv w:val="1"/>
      <w:marLeft w:val="0"/>
      <w:marRight w:val="0"/>
      <w:marTop w:val="0"/>
      <w:marBottom w:val="0"/>
      <w:divBdr>
        <w:top w:val="none" w:sz="0" w:space="0" w:color="auto"/>
        <w:left w:val="none" w:sz="0" w:space="0" w:color="auto"/>
        <w:bottom w:val="none" w:sz="0" w:space="0" w:color="auto"/>
        <w:right w:val="none" w:sz="0" w:space="0" w:color="auto"/>
      </w:divBdr>
    </w:div>
    <w:div w:id="1811244395">
      <w:bodyDiv w:val="1"/>
      <w:marLeft w:val="0"/>
      <w:marRight w:val="0"/>
      <w:marTop w:val="0"/>
      <w:marBottom w:val="0"/>
      <w:divBdr>
        <w:top w:val="none" w:sz="0" w:space="0" w:color="auto"/>
        <w:left w:val="none" w:sz="0" w:space="0" w:color="auto"/>
        <w:bottom w:val="none" w:sz="0" w:space="0" w:color="auto"/>
        <w:right w:val="none" w:sz="0" w:space="0" w:color="auto"/>
      </w:divBdr>
    </w:div>
    <w:div w:id="1851411111">
      <w:bodyDiv w:val="1"/>
      <w:marLeft w:val="0"/>
      <w:marRight w:val="0"/>
      <w:marTop w:val="0"/>
      <w:marBottom w:val="0"/>
      <w:divBdr>
        <w:top w:val="none" w:sz="0" w:space="0" w:color="auto"/>
        <w:left w:val="none" w:sz="0" w:space="0" w:color="auto"/>
        <w:bottom w:val="none" w:sz="0" w:space="0" w:color="auto"/>
        <w:right w:val="none" w:sz="0" w:space="0" w:color="auto"/>
      </w:divBdr>
    </w:div>
    <w:div w:id="2026780589">
      <w:bodyDiv w:val="1"/>
      <w:marLeft w:val="0"/>
      <w:marRight w:val="0"/>
      <w:marTop w:val="0"/>
      <w:marBottom w:val="0"/>
      <w:divBdr>
        <w:top w:val="none" w:sz="0" w:space="0" w:color="auto"/>
        <w:left w:val="none" w:sz="0" w:space="0" w:color="auto"/>
        <w:bottom w:val="none" w:sz="0" w:space="0" w:color="auto"/>
        <w:right w:val="none" w:sz="0" w:space="0" w:color="auto"/>
      </w:divBdr>
      <w:divsChild>
        <w:div w:id="298923085">
          <w:marLeft w:val="0"/>
          <w:marRight w:val="0"/>
          <w:marTop w:val="0"/>
          <w:marBottom w:val="0"/>
          <w:divBdr>
            <w:top w:val="none" w:sz="0" w:space="0" w:color="auto"/>
            <w:left w:val="none" w:sz="0" w:space="0" w:color="auto"/>
            <w:bottom w:val="none" w:sz="0" w:space="0" w:color="auto"/>
            <w:right w:val="none" w:sz="0" w:space="0" w:color="auto"/>
          </w:divBdr>
          <w:divsChild>
            <w:div w:id="1137450814">
              <w:marLeft w:val="0"/>
              <w:marRight w:val="0"/>
              <w:marTop w:val="480"/>
              <w:marBottom w:val="240"/>
              <w:divBdr>
                <w:top w:val="none" w:sz="0" w:space="0" w:color="auto"/>
                <w:left w:val="none" w:sz="0" w:space="0" w:color="auto"/>
                <w:bottom w:val="none" w:sz="0" w:space="0" w:color="auto"/>
                <w:right w:val="none" w:sz="0" w:space="0" w:color="auto"/>
              </w:divBdr>
              <w:divsChild>
                <w:div w:id="281038241">
                  <w:marLeft w:val="0"/>
                  <w:marRight w:val="0"/>
                  <w:marTop w:val="0"/>
                  <w:marBottom w:val="0"/>
                  <w:divBdr>
                    <w:top w:val="none" w:sz="0" w:space="0" w:color="auto"/>
                    <w:left w:val="none" w:sz="0" w:space="0" w:color="auto"/>
                    <w:bottom w:val="none" w:sz="0" w:space="0" w:color="auto"/>
                    <w:right w:val="none" w:sz="0" w:space="0" w:color="auto"/>
                  </w:divBdr>
                  <w:divsChild>
                    <w:div w:id="193817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62874-3815-407C-8E78-45DF7D725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25</Pages>
  <Words>2476</Words>
  <Characters>14119</Characters>
  <Application>Microsoft Office Word</Application>
  <DocSecurity>0</DocSecurity>
  <Lines>117</Lines>
  <Paragraphs>33</Paragraphs>
  <ScaleCrop>false</ScaleCrop>
  <Company/>
  <LinksUpToDate>false</LinksUpToDate>
  <CharactersWithSpaces>16562</CharactersWithSpaces>
  <SharedDoc>false</SharedDoc>
  <HLinks>
    <vt:vector size="84" baseType="variant">
      <vt:variant>
        <vt:i4>458821</vt:i4>
      </vt:variant>
      <vt:variant>
        <vt:i4>78</vt:i4>
      </vt:variant>
      <vt:variant>
        <vt:i4>0</vt:i4>
      </vt:variant>
      <vt:variant>
        <vt:i4>5</vt:i4>
      </vt:variant>
      <vt:variant>
        <vt:lpwstr>http://law.moj.gov.tw/LawClass/LawContent.aspx?PCODE=N0060054</vt:lpwstr>
      </vt:variant>
      <vt:variant>
        <vt:lpwstr/>
      </vt:variant>
      <vt:variant>
        <vt:i4>65605</vt:i4>
      </vt:variant>
      <vt:variant>
        <vt:i4>75</vt:i4>
      </vt:variant>
      <vt:variant>
        <vt:i4>0</vt:i4>
      </vt:variant>
      <vt:variant>
        <vt:i4>5</vt:i4>
      </vt:variant>
      <vt:variant>
        <vt:lpwstr>http://law.moj.gov.tw/LawClass/LawContent.aspx?pcode=N0060036</vt:lpwstr>
      </vt:variant>
      <vt:variant>
        <vt:lpwstr/>
      </vt:variant>
      <vt:variant>
        <vt:i4>1245243</vt:i4>
      </vt:variant>
      <vt:variant>
        <vt:i4>68</vt:i4>
      </vt:variant>
      <vt:variant>
        <vt:i4>0</vt:i4>
      </vt:variant>
      <vt:variant>
        <vt:i4>5</vt:i4>
      </vt:variant>
      <vt:variant>
        <vt:lpwstr/>
      </vt:variant>
      <vt:variant>
        <vt:lpwstr>_Toc216677844</vt:lpwstr>
      </vt:variant>
      <vt:variant>
        <vt:i4>1245243</vt:i4>
      </vt:variant>
      <vt:variant>
        <vt:i4>62</vt:i4>
      </vt:variant>
      <vt:variant>
        <vt:i4>0</vt:i4>
      </vt:variant>
      <vt:variant>
        <vt:i4>5</vt:i4>
      </vt:variant>
      <vt:variant>
        <vt:lpwstr/>
      </vt:variant>
      <vt:variant>
        <vt:lpwstr>_Toc216677843</vt:lpwstr>
      </vt:variant>
      <vt:variant>
        <vt:i4>1245243</vt:i4>
      </vt:variant>
      <vt:variant>
        <vt:i4>56</vt:i4>
      </vt:variant>
      <vt:variant>
        <vt:i4>0</vt:i4>
      </vt:variant>
      <vt:variant>
        <vt:i4>5</vt:i4>
      </vt:variant>
      <vt:variant>
        <vt:lpwstr/>
      </vt:variant>
      <vt:variant>
        <vt:lpwstr>_Toc216677842</vt:lpwstr>
      </vt:variant>
      <vt:variant>
        <vt:i4>1245243</vt:i4>
      </vt:variant>
      <vt:variant>
        <vt:i4>50</vt:i4>
      </vt:variant>
      <vt:variant>
        <vt:i4>0</vt:i4>
      </vt:variant>
      <vt:variant>
        <vt:i4>5</vt:i4>
      </vt:variant>
      <vt:variant>
        <vt:lpwstr/>
      </vt:variant>
      <vt:variant>
        <vt:lpwstr>_Toc216677841</vt:lpwstr>
      </vt:variant>
      <vt:variant>
        <vt:i4>1245243</vt:i4>
      </vt:variant>
      <vt:variant>
        <vt:i4>44</vt:i4>
      </vt:variant>
      <vt:variant>
        <vt:i4>0</vt:i4>
      </vt:variant>
      <vt:variant>
        <vt:i4>5</vt:i4>
      </vt:variant>
      <vt:variant>
        <vt:lpwstr/>
      </vt:variant>
      <vt:variant>
        <vt:lpwstr>_Toc216677840</vt:lpwstr>
      </vt:variant>
      <vt:variant>
        <vt:i4>1048628</vt:i4>
      </vt:variant>
      <vt:variant>
        <vt:i4>38</vt:i4>
      </vt:variant>
      <vt:variant>
        <vt:i4>0</vt:i4>
      </vt:variant>
      <vt:variant>
        <vt:i4>5</vt:i4>
      </vt:variant>
      <vt:variant>
        <vt:lpwstr/>
      </vt:variant>
      <vt:variant>
        <vt:lpwstr>_Toc216677772</vt:lpwstr>
      </vt:variant>
      <vt:variant>
        <vt:i4>1048628</vt:i4>
      </vt:variant>
      <vt:variant>
        <vt:i4>32</vt:i4>
      </vt:variant>
      <vt:variant>
        <vt:i4>0</vt:i4>
      </vt:variant>
      <vt:variant>
        <vt:i4>5</vt:i4>
      </vt:variant>
      <vt:variant>
        <vt:lpwstr/>
      </vt:variant>
      <vt:variant>
        <vt:lpwstr>_Toc216677771</vt:lpwstr>
      </vt:variant>
      <vt:variant>
        <vt:i4>1048628</vt:i4>
      </vt:variant>
      <vt:variant>
        <vt:i4>26</vt:i4>
      </vt:variant>
      <vt:variant>
        <vt:i4>0</vt:i4>
      </vt:variant>
      <vt:variant>
        <vt:i4>5</vt:i4>
      </vt:variant>
      <vt:variant>
        <vt:lpwstr/>
      </vt:variant>
      <vt:variant>
        <vt:lpwstr>_Toc216677770</vt:lpwstr>
      </vt:variant>
      <vt:variant>
        <vt:i4>1114164</vt:i4>
      </vt:variant>
      <vt:variant>
        <vt:i4>20</vt:i4>
      </vt:variant>
      <vt:variant>
        <vt:i4>0</vt:i4>
      </vt:variant>
      <vt:variant>
        <vt:i4>5</vt:i4>
      </vt:variant>
      <vt:variant>
        <vt:lpwstr/>
      </vt:variant>
      <vt:variant>
        <vt:lpwstr>_Toc216677769</vt:lpwstr>
      </vt:variant>
      <vt:variant>
        <vt:i4>1179700</vt:i4>
      </vt:variant>
      <vt:variant>
        <vt:i4>14</vt:i4>
      </vt:variant>
      <vt:variant>
        <vt:i4>0</vt:i4>
      </vt:variant>
      <vt:variant>
        <vt:i4>5</vt:i4>
      </vt:variant>
      <vt:variant>
        <vt:lpwstr/>
      </vt:variant>
      <vt:variant>
        <vt:lpwstr>_Toc216677751</vt:lpwstr>
      </vt:variant>
      <vt:variant>
        <vt:i4>1245236</vt:i4>
      </vt:variant>
      <vt:variant>
        <vt:i4>8</vt:i4>
      </vt:variant>
      <vt:variant>
        <vt:i4>0</vt:i4>
      </vt:variant>
      <vt:variant>
        <vt:i4>5</vt:i4>
      </vt:variant>
      <vt:variant>
        <vt:lpwstr/>
      </vt:variant>
      <vt:variant>
        <vt:lpwstr>_Toc216677749</vt:lpwstr>
      </vt:variant>
      <vt:variant>
        <vt:i4>1245236</vt:i4>
      </vt:variant>
      <vt:variant>
        <vt:i4>2</vt:i4>
      </vt:variant>
      <vt:variant>
        <vt:i4>0</vt:i4>
      </vt:variant>
      <vt:variant>
        <vt:i4>5</vt:i4>
      </vt:variant>
      <vt:variant>
        <vt:lpwstr/>
      </vt:variant>
      <vt:variant>
        <vt:lpwstr>_Toc216677748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勝銘 ....</cp:lastModifiedBy>
  <cp:revision>33</cp:revision>
  <cp:lastPrinted>2020-06-11T02:32:00Z</cp:lastPrinted>
  <dcterms:created xsi:type="dcterms:W3CDTF">2024-06-10T23:41:00Z</dcterms:created>
  <dcterms:modified xsi:type="dcterms:W3CDTF">2024-07-25T15:19:00Z</dcterms:modified>
</cp:coreProperties>
</file>